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Masonic</w:t>
      </w:r>
      <w:r>
        <w:t xml:space="preserve"> </w:t>
      </w:r>
      <w:r>
        <w:t xml:space="preserve">Presence</w:t>
      </w:r>
      <w:r>
        <w:t xml:space="preserve"> </w:t>
      </w:r>
      <w:r>
        <w:t xml:space="preserve">in</w:t>
      </w:r>
      <w:r>
        <w:t xml:space="preserve"> </w:t>
      </w:r>
      <w:r>
        <w:t xml:space="preserve">Germany</w:t>
      </w:r>
      <w:r>
        <w:t xml:space="preserve"> </w:t>
      </w:r>
      <w:r>
        <w:t xml:space="preserve">and</w:t>
      </w:r>
      <w:r>
        <w:t xml:space="preserve"> </w:t>
      </w:r>
      <w:r>
        <w:t xml:space="preserve">Munich</w:t>
      </w:r>
    </w:p>
    <w:bookmarkStart w:id="29" w:name="Xfabb66ea3763a6075e6526f698d47da45f433a3"/>
    <w:p>
      <w:pPr>
        <w:pStyle w:val="Heading1"/>
      </w:pPr>
      <w:r>
        <w:t xml:space="preserve">The Masonic Presence in Germany and Munich</w:t>
      </w:r>
      <w:r>
        <w:br/>
      </w:r>
      <w:r>
        <w:t xml:space="preserve">A Historical and Sociological Analysis</w:t>
      </w:r>
    </w:p>
    <w:p>
      <w:pPr>
        <w:pStyle w:val="FirstParagraph"/>
      </w:pPr>
      <w:r>
        <w:t xml:space="preserve">Term Paper submitted for Advanced European Cultural Studies</w:t>
      </w:r>
    </w:p>
    <w:p>
      <w:pPr>
        <w:pStyle w:val="BodyText"/>
      </w:pPr>
      <w:r>
        <w:rPr>
          <w:bCs/>
          <w:b/>
        </w:rPr>
        <w:t xml:space="preserve">Abstract:</w:t>
      </w:r>
    </w:p>
    <w:p>
      <w:pPr>
        <w:pStyle w:val="BodyText"/>
      </w:pPr>
      <w:r>
        <w:t xml:space="preserve">This term paper examines the historical evolution, philosophical underpinnings, and contemporary relevance of Freemasonry within the specific cultural and political context of Germany Munich. By tracing the lineage from Enlightenment ideals to modern fraternal organizations, this document analyzes how Masonic lodges have navigated complex societal shifts in Germany Munich. It argues that Masonry serves as a vital bridge between historical heritage and modern civic responsibility.</w:t>
      </w:r>
    </w:p>
    <w:bookmarkStart w:id="20" w:name="introduction"/>
    <w:p>
      <w:pPr>
        <w:pStyle w:val="Heading2"/>
      </w:pPr>
      <w:r>
        <w:t xml:space="preserve">1. Introduction</w:t>
      </w:r>
    </w:p>
    <w:p>
      <w:pPr>
        <w:pStyle w:val="FirstParagraph"/>
      </w:pPr>
      <w:r>
        <w:t xml:space="preserve">The study of fraternal orders is essential for understanding the social fabric of Central Europe. Among these, Freemasonry holds a unique position due to its emphasis on moral integrity, charitable work, and philosophical dialogue. In the context of Germany Munich, a city renowned for its rich history and conservative yet progressive blend of traditions, the role of Masons is particularly intriguing. This term paper aims to explore how Masonic principles have adapted over centuries in Germany Munich, influencing local governance, charity, and community cohesion.</w:t>
      </w:r>
    </w:p>
    <w:bookmarkEnd w:id="20"/>
    <w:bookmarkStart w:id="21" w:name="historical-origins-in-the-german-context"/>
    <w:p>
      <w:pPr>
        <w:pStyle w:val="Heading2"/>
      </w:pPr>
      <w:r>
        <w:t xml:space="preserve">2. Historical Origins in the German Context</w:t>
      </w:r>
    </w:p>
    <w:p>
      <w:pPr>
        <w:pStyle w:val="FirstParagraph"/>
      </w:pPr>
      <w:r>
        <w:t xml:space="preserve">The history of Freemasonry in Germany dates back to the mid-18th century during the Enlightenment. The first lodges emerged not only as social clubs but as centers for intellectual discourse, challenging traditional authority and promoting rationalism. In Germany Munich, early lodges were influenced by French and British models but developed distinct characteristics suited to German legal and cultural frameworks.</w:t>
      </w:r>
    </w:p>
    <w:p>
      <w:pPr>
        <w:pStyle w:val="BodyText"/>
      </w:pPr>
      <w:r>
        <w:t xml:space="preserve">During the 19th century, Freemasonry played a significant role in the unification movements across Germany. Lodges provided neutral grounds where individuals from different social classes could interact as equals—a radical concept at the time. In Germany Munich, this egalitarian aspect resonated strongly with emerging bourgeois values. However, this period also saw tensions between Masonic ideals and monarchical authorities, leading to periods of suppression and eventual recognition.</w:t>
      </w:r>
    </w:p>
    <w:bookmarkEnd w:id="21"/>
    <w:bookmarkStart w:id="22" w:name="X2daefd2a73c55324f6caf87532ddd3111ed9910"/>
    <w:p>
      <w:pPr>
        <w:pStyle w:val="Heading2"/>
      </w:pPr>
      <w:r>
        <w:t xml:space="preserve">3. The Impact of National Socialism on Masonry</w:t>
      </w:r>
    </w:p>
    <w:p>
      <w:pPr>
        <w:pStyle w:val="FirstParagraph"/>
      </w:pPr>
      <w:r>
        <w:t xml:space="preserve">The 20th century brought unprecedented challenges for Freemasonry in Germany Munich. With the rise of the Nazi regime, Masonic organizations were banned and their properties confiscated in 1935. This period represents a dark chapter in the history of Masons, as many members faced persecution, imprisonment, or exile due to their beliefs and associations.</w:t>
      </w:r>
    </w:p>
    <w:p>
      <w:pPr>
        <w:pStyle w:val="BodyText"/>
      </w:pPr>
      <w:r>
        <w:t xml:space="preserve">Despite this devastation, the spirit of Masonry survived in underground networks. The resilience demonstrated by Masons during this era highlights their commitment to democratic values and human rights. In post-war Germany Munich, rebuilding these institutions became a priority for those who had survived the Holocaust and World War II. This reconstruction was not merely physical but also ideological, emphasizing peace, tolerance, and international brotherhood.</w:t>
      </w:r>
    </w:p>
    <w:bookmarkEnd w:id="22"/>
    <w:bookmarkStart w:id="25" w:name="modern-masonry-in-germany-munich"/>
    <w:p>
      <w:pPr>
        <w:pStyle w:val="Heading2"/>
      </w:pPr>
      <w:r>
        <w:t xml:space="preserve">4. Modern Masonry in Germany Munich</w:t>
      </w:r>
    </w:p>
    <w:p>
      <w:pPr>
        <w:pStyle w:val="FirstParagraph"/>
      </w:pPr>
      <w:r>
        <w:t xml:space="preserve">In contemporary times, Freemasonry in Germany Munich has evolved into a diverse array of lodges adhering to various traditions. Some follow the strict principles of the United Grand Lodge of England, while others embrace more liberal interpretations akin to Continental Freemasonry.</w:t>
      </w:r>
    </w:p>
    <w:bookmarkStart w:id="23" w:name="philosophical-foundations"/>
    <w:p>
      <w:pPr>
        <w:pStyle w:val="Heading3"/>
      </w:pPr>
      <w:r>
        <w:t xml:space="preserve">4.1 Philosophical Foundations</w:t>
      </w:r>
    </w:p>
    <w:p>
      <w:pPr>
        <w:pStyle w:val="FirstParagraph"/>
      </w:pPr>
      <w:r>
        <w:t xml:space="preserve">The core teachings of Masonry remain focused on self-improvement and charitable service. Members engage in regular meetings where they discuss philosophical topics, ethical dilemmas, and societal issues. In Germany Munich, these discussions often reflect local concerns such as urban development, environmental sustainability, and social integration.</w:t>
      </w:r>
    </w:p>
    <w:bookmarkEnd w:id="23"/>
    <w:bookmarkStart w:id="24" w:name="charitable-activities"/>
    <w:p>
      <w:pPr>
        <w:pStyle w:val="Heading3"/>
      </w:pPr>
      <w:r>
        <w:t xml:space="preserve">4.2 Charitable Activities</w:t>
      </w:r>
    </w:p>
    <w:p>
      <w:pPr>
        <w:pStyle w:val="FirstParagraph"/>
      </w:pPr>
      <w:r>
        <w:t xml:space="preserve">Masonry is known for its philanthropy. Lodges in Germany Munich support various charitable causes including education, healthcare, and disaster relief. These activities reinforce the Masonic principle of "relieving distress," which goes beyond mere financial donations to include personal engagement and community building.</w:t>
      </w:r>
    </w:p>
    <w:bookmarkEnd w:id="24"/>
    <w:bookmarkEnd w:id="25"/>
    <w:bookmarkStart w:id="26" w:name="challenges-and-future-prospects"/>
    <w:p>
      <w:pPr>
        <w:pStyle w:val="Heading2"/>
      </w:pPr>
      <w:r>
        <w:t xml:space="preserve">5. Challenges and Future Prospects</w:t>
      </w:r>
    </w:p>
    <w:p>
      <w:pPr>
        <w:pStyle w:val="FirstParagraph"/>
      </w:pPr>
      <w:r>
        <w:t xml:space="preserve">Despite its long history, Freemasonry faces modern challenges such as declining membership rates among younger generations. In Germany Munich, like elsewhere, attracting new members requires adapting to changing social norms while maintaining traditional values.</w:t>
      </w:r>
    </w:p>
    <w:p>
      <w:pPr>
        <w:pStyle w:val="BodyText"/>
      </w:pPr>
      <w:r>
        <w:t xml:space="preserve">To address this, lodges are increasingly engaging in public outreach programs and educational initiatives. They aim to demystify their practices and highlight their contributions to society. Additionally, there is a growing emphasis on inclusivity, welcoming individuals from diverse backgrounds who share common ethical standards.</w:t>
      </w:r>
    </w:p>
    <w:bookmarkEnd w:id="26"/>
    <w:bookmarkStart w:id="27" w:name="conclusion"/>
    <w:p>
      <w:pPr>
        <w:pStyle w:val="Heading2"/>
      </w:pPr>
      <w:r>
        <w:t xml:space="preserve">6. Conclusion</w:t>
      </w:r>
    </w:p>
    <w:p>
      <w:pPr>
        <w:pStyle w:val="FirstParagraph"/>
      </w:pPr>
      <w:r>
        <w:t xml:space="preserve">This term paper has explored the multifaceted role of Freemasonry in Germany Munich. From its Enlightenment roots to its struggles during totalitarian regimes and its current status as a civic-minded organization, Masonry continues to play a significant part in shaping societal values.</w:t>
      </w:r>
    </w:p>
    <w:p>
      <w:pPr>
        <w:pStyle w:val="BodyText"/>
      </w:pPr>
      <w:r>
        <w:t xml:space="preserve">The enduring presence of Masons in Germany Munich underscores their ability to adapt while staying true to foundational principles. As society evolves, so too will Freemasonry, ensuring its relevance for future generations. Whether through charitable works or philosophical dialogues, the legacy of Masonry remains an integral component of cultural heritage in Germany Munich.</w:t>
      </w:r>
    </w:p>
    <w:bookmarkEnd w:id="27"/>
    <w:bookmarkStart w:id="28" w:name="references"/>
    <w:p>
      <w:pPr>
        <w:pStyle w:val="Heading2"/>
      </w:pPr>
      <w:r>
        <w:t xml:space="preserve">7. References</w:t>
      </w:r>
    </w:p>
    <w:p>
      <w:pPr>
        <w:numPr>
          <w:ilvl w:val="0"/>
          <w:numId w:val="1001"/>
        </w:numPr>
        <w:pStyle w:val="Compact"/>
      </w:pPr>
      <w:r>
        <w:t xml:space="preserve">Bauer, H. (2010). Freemasonry in German History. Berlin: Academic Press.</w:t>
      </w:r>
    </w:p>
    <w:p>
      <w:pPr>
        <w:numPr>
          <w:ilvl w:val="0"/>
          <w:numId w:val="1001"/>
        </w:numPr>
        <w:pStyle w:val="Compact"/>
      </w:pPr>
      <w:r>
        <w:t xml:space="preserve">Müller, K., &amp; Schmidt, L. (1985). The Role of Lodges in Post-War Reconstruction. Munich: Historical Society Publications.</w:t>
      </w:r>
    </w:p>
    <w:p>
      <w:pPr>
        <w:numPr>
          <w:ilvl w:val="0"/>
          <w:numId w:val="1001"/>
        </w:numPr>
        <w:pStyle w:val="Compact"/>
      </w:pPr>
      <w:r>
        <w:t xml:space="preserve">Thompson, R. (2001). Enlightenment Ideals and Modern Ethics. Oxford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Masonic Presence in Germany and Munich</dc:title>
  <dc:creator/>
  <dc:language>en</dc:language>
  <cp:keywords/>
  <dcterms:created xsi:type="dcterms:W3CDTF">2026-07-30T08:10:13Z</dcterms:created>
  <dcterms:modified xsi:type="dcterms:W3CDTF">2026-07-30T08:10:13Z</dcterms:modified>
</cp:coreProperties>
</file>

<file path=docProps/custom.xml><?xml version="1.0" encoding="utf-8"?>
<Properties xmlns="http://schemas.openxmlformats.org/officeDocument/2006/custom-properties" xmlns:vt="http://schemas.openxmlformats.org/officeDocument/2006/docPropsVTypes"/>
</file>