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Architectural</w:t>
      </w:r>
      <w:r>
        <w:t xml:space="preserve"> </w:t>
      </w:r>
      <w:r>
        <w:t xml:space="preserve">and</w:t>
      </w:r>
      <w:r>
        <w:t xml:space="preserve"> </w:t>
      </w:r>
      <w:r>
        <w:t xml:space="preserve">Cultural</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Italy</w:t>
      </w:r>
      <w:r>
        <w:t xml:space="preserve"> </w:t>
      </w:r>
      <w:r>
        <w:t xml:space="preserve">Naples</w:t>
      </w:r>
    </w:p>
    <w:bookmarkStart w:id="31" w:name="X111f2afc5a94e85487bd2725d8f070584f8fefb"/>
    <w:p>
      <w:pPr>
        <w:pStyle w:val="Heading1"/>
      </w:pPr>
      <w:r>
        <w:t xml:space="preserve">The Architectural and Cultural Legacy of Masonry in Italy Naples</w:t>
      </w:r>
    </w:p>
    <w:bookmarkStart w:id="20" w:name="abstract"/>
    <w:p>
      <w:pPr>
        <w:pStyle w:val="Heading3"/>
      </w:pPr>
      <w:r>
        <w:rPr>
          <w:bCs/>
          <w:b/>
        </w:rPr>
        <w:t xml:space="preserve">Abstract</w:t>
      </w:r>
    </w:p>
    <w:p>
      <w:pPr>
        <w:pStyle w:val="FirstParagraph"/>
      </w:pPr>
      <w:r>
        <w:t xml:space="preserve">This term paper explores the historical, structural, and cultural significance of traditional masonry techniques within the urban landscape of Italy Naples. As a city defined by its volcanic origins and layered history, Naples presents a unique case study for understanding how local stone construction has shaped both the physical infrastructure and the socio-cultural identity of its inhabitants. By examining specific examples ranging from ancient Roman foundations to Baroque facades, this document highlights the enduring relevance of masonry as both an art form and a necessity for seismic resilience in southern Italy.</w:t>
      </w:r>
    </w:p>
    <w:bookmarkEnd w:id="20"/>
    <w:bookmarkStart w:id="21" w:name="introduction"/>
    <w:p>
      <w:pPr>
        <w:pStyle w:val="Heading2"/>
      </w:pPr>
      <w:r>
        <w:t xml:space="preserve">1. Introduction</w:t>
      </w:r>
    </w:p>
    <w:p>
      <w:pPr>
        <w:pStyle w:val="FirstParagraph"/>
      </w:pPr>
      <w:r>
        <w:t xml:space="preserve">The city of Naples, located on the western coast of Italy, is not merely a tourist destination but a living museum of architectural evolution. At the heart of this evolution lies the craft and science of masonry. To understand</w:t>
      </w:r>
      <w:r>
        <w:t xml:space="preserve"> </w:t>
      </w:r>
      <w:r>
        <w:rPr>
          <w:bCs/>
          <w:b/>
        </w:rPr>
        <w:t xml:space="preserve">Italy Naples</w:t>
      </w:r>
      <w:r>
        <w:t xml:space="preserve"> </w:t>
      </w:r>
      <w:r>
        <w:t xml:space="preserve">is to understand how its people have utilized local materials—primarily volcanic tuff, limestone, and brick—to build a city that has withstood centuries of earthquakes, eruptions from Mount Vesuvius, and urban expansion. This term paper aims to dissect the role of the</w:t>
      </w:r>
      <w:r>
        <w:t xml:space="preserve"> </w:t>
      </w:r>
      <w:r>
        <w:rPr>
          <w:iCs/>
          <w:i/>
        </w:rPr>
        <w:t xml:space="preserve">mason</w:t>
      </w:r>
      <w:r>
        <w:t xml:space="preserve"> </w:t>
      </w:r>
      <w:r>
        <w:t xml:space="preserve">not just as a laborer, but as a key cultural agent in the formation of Neapolitan heritage.</w:t>
      </w:r>
    </w:p>
    <w:bookmarkEnd w:id="21"/>
    <w:bookmarkStart w:id="22" w:name="X0d487abb506804efd1ba3305d5487979d2b6263"/>
    <w:p>
      <w:pPr>
        <w:pStyle w:val="Heading2"/>
      </w:pPr>
      <w:r>
        <w:t xml:space="preserve">2. Geological Foundations: The Materiality of Naples</w:t>
      </w:r>
    </w:p>
    <w:p>
      <w:pPr>
        <w:pStyle w:val="FirstParagraph"/>
      </w:pPr>
      <w:r>
        <w:t xml:space="preserve">The geology of</w:t>
      </w:r>
      <w:r>
        <w:t xml:space="preserve"> </w:t>
      </w:r>
      <w:r>
        <w:rPr>
          <w:bCs/>
          <w:b/>
        </w:rPr>
        <w:t xml:space="preserve">Italy Naples</w:t>
      </w:r>
      <w:r>
        <w:t xml:space="preserve"> </w:t>
      </w:r>
      <w:r>
        <w:t xml:space="preserve">is distinctively characterized by the presence of tuff, a porous rock formed from consolidated volcanic ash. This material became the primary medium for local masonry due to its ease of carving and thermal insulation properties. Unlike the marble-dominant architecture seen in Rome or Florence, Neapolitan architecture is defined by the warm, yellowish hues of tuff and brick. The traditional</w:t>
      </w:r>
      <w:r>
        <w:t xml:space="preserve"> </w:t>
      </w:r>
      <w:r>
        <w:rPr>
          <w:bCs/>
          <w:b/>
        </w:rPr>
        <w:t xml:space="preserve">mason</w:t>
      </w:r>
      <w:r>
        <w:t xml:space="preserve"> </w:t>
      </w:r>
      <w:r>
        <w:t xml:space="preserve">in Naples developed specialized tools and techniques to work with this soft stone before it hardened upon exposure to air. This material constraint dictated the aesthetic directions of the city, leading to intricate carvings and decorative elements that are now iconic symbols of Neapolitan identity.</w:t>
      </w:r>
    </w:p>
    <w:bookmarkEnd w:id="22"/>
    <w:bookmarkStart w:id="25" w:name="X9b9cb4475136eb0e3d3835c8b68c76569b8ad68"/>
    <w:p>
      <w:pPr>
        <w:pStyle w:val="Heading2"/>
      </w:pPr>
      <w:r>
        <w:t xml:space="preserve">3. Historical Evolution of Masonry Techniques</w:t>
      </w:r>
    </w:p>
    <w:bookmarkStart w:id="23" w:name="the-spanish-era-and-urban-density"/>
    <w:p>
      <w:pPr>
        <w:pStyle w:val="Heading3"/>
      </w:pPr>
      <w:r>
        <w:t xml:space="preserve">3.1 The Spanish Era and Urban Density</w:t>
      </w:r>
    </w:p>
    <w:p>
      <w:pPr>
        <w:pStyle w:val="FirstParagraph"/>
      </w:pPr>
      <w:r>
        <w:t xml:space="preserve">During the Spanish Viceroyalty, Naples underwent a massive population boom, necessitating vertical expansion. This period saw the development of "palazzos" where masons had to innovate to create stable structures on limited footprints. The use of internal courtyards and thick tuff walls provided both structural integrity and climate control. The role of the</w:t>
      </w:r>
      <w:r>
        <w:t xml:space="preserve"> </w:t>
      </w:r>
      <w:r>
        <w:rPr>
          <w:bCs/>
          <w:b/>
        </w:rPr>
        <w:t xml:space="preserve">mason</w:t>
      </w:r>
      <w:r>
        <w:t xml:space="preserve"> </w:t>
      </w:r>
      <w:r>
        <w:t xml:space="preserve">became increasingly specialized, with guilds regulating quality and safety standards in what was one of the most densely populated cities in Europe.</w:t>
      </w:r>
    </w:p>
    <w:bookmarkEnd w:id="23"/>
    <w:bookmarkStart w:id="24" w:name="baroque-exuberance"/>
    <w:p>
      <w:pPr>
        <w:pStyle w:val="Heading3"/>
      </w:pPr>
      <w:r>
        <w:t xml:space="preserve">3.2 Baroque Exuberance</w:t>
      </w:r>
    </w:p>
    <w:p>
      <w:pPr>
        <w:pStyle w:val="FirstParagraph"/>
      </w:pPr>
      <w:r>
        <w:t xml:space="preserve">The Baroque period marked a zenith for Neapolitan masonry. Architects like Francesco Borromini (though Roman, his influence permeated Naples) and local masters encouraged ornate facades. Here, the</w:t>
      </w:r>
      <w:r>
        <w:t xml:space="preserve"> </w:t>
      </w:r>
      <w:r>
        <w:rPr>
          <w:bCs/>
          <w:b/>
        </w:rPr>
        <w:t xml:space="preserve">mason</w:t>
      </w:r>
      <w:r>
        <w:t xml:space="preserve"> </w:t>
      </w:r>
      <w:r>
        <w:t xml:space="preserve">transformed from a builder of walls to an artist of stone. Facades became canvases for sculptural relief, integrating religious iconography with civic pride. The interplay of light and shadow on textured tuff surfaces created a dynamic urban environment that reflected the spiritual intensity of Counter-Reformation Naples.</w:t>
      </w:r>
    </w:p>
    <w:bookmarkEnd w:id="24"/>
    <w:bookmarkEnd w:id="25"/>
    <w:bookmarkStart w:id="26" w:name="X3c55b3e6588aed3fd195d39bb622d22700c235e"/>
    <w:p>
      <w:pPr>
        <w:pStyle w:val="Heading2"/>
      </w:pPr>
      <w:r>
        <w:t xml:space="preserve">4. Seismic Resilience and Structural Integrity</w:t>
      </w:r>
    </w:p>
    <w:p>
      <w:pPr>
        <w:pStyle w:val="FirstParagraph"/>
      </w:pPr>
      <w:r>
        <w:t xml:space="preserve">A critical aspect of masonry in</w:t>
      </w:r>
      <w:r>
        <w:t xml:space="preserve"> </w:t>
      </w:r>
      <w:r>
        <w:rPr>
          <w:bCs/>
          <w:b/>
        </w:rPr>
        <w:t xml:space="preserve">Italy Naples</w:t>
      </w:r>
      <w:r>
        <w:t xml:space="preserve"> </w:t>
      </w:r>
      <w:r>
        <w:t xml:space="preserve">is its relationship with seismic activity. The region is prone to significant earthquakes, most notably the 1688 and 1980 events. Traditional Neapolitan masonry, when executed correctly, offers surprising flexibility. The use of irregular stone sizes ("random rubble") interlocked with lime mortar allows for slight movements during tremors without catastrophic collapse. However, modern interventions often compromise this resilience by using rigid concrete reinforcements incompatible with traditional tuff and brickwork.</w:t>
      </w:r>
    </w:p>
    <w:p>
      <w:pPr>
        <w:pStyle w:val="BodyText"/>
      </w:pPr>
      <w:r>
        <w:t xml:space="preserve">This dichotomy presents a major challenge for contemporary conservators. The modern</w:t>
      </w:r>
      <w:r>
        <w:t xml:space="preserve"> </w:t>
      </w:r>
      <w:r>
        <w:rPr>
          <w:bCs/>
          <w:b/>
        </w:rPr>
        <w:t xml:space="preserve">mason</w:t>
      </w:r>
      <w:r>
        <w:t xml:space="preserve"> </w:t>
      </w:r>
      <w:r>
        <w:t xml:space="preserve">working in Naples today must possess dual expertise: knowledge of historical preservation techniques and understanding of modern engineering codes. Restoring ancient structures requires replacing damaged tuff blocks with stones that match the original porosity and weight to prevent moisture traps, which can lead to structural decay over time.</w:t>
      </w:r>
    </w:p>
    <w:bookmarkEnd w:id="26"/>
    <w:bookmarkStart w:id="27" w:name="X504ef678dd0fce8c5c7d9054681b22fbd6d2ced"/>
    <w:p>
      <w:pPr>
        <w:pStyle w:val="Heading2"/>
      </w:pPr>
      <w:r>
        <w:t xml:space="preserve">5. Cultural Identity and the Artisan Tradition</w:t>
      </w:r>
    </w:p>
    <w:p>
      <w:pPr>
        <w:pStyle w:val="FirstParagraph"/>
      </w:pPr>
      <w:r>
        <w:t xml:space="preserve">In Naples, being a</w:t>
      </w:r>
      <w:r>
        <w:t xml:space="preserve"> </w:t>
      </w:r>
      <w:r>
        <w:rPr>
          <w:bCs/>
          <w:b/>
        </w:rPr>
        <w:t xml:space="preserve">mason</w:t>
      </w:r>
      <w:r>
        <w:t xml:space="preserve"> </w:t>
      </w:r>
      <w:r>
        <w:t xml:space="preserve">is more than a profession; it is a lineage. The transmission of skills often occurs through apprenticeships within families or local botteghe (workshops). This tradition has created a community deeply connected to the physical fabric of the city. Public spaces, known as "banchi" or markets, are often framed by masonry arches that serve as gathering points for social interaction. These structures are not merely functional but symbolize the communal bonds of Neapolitan society.</w:t>
      </w:r>
    </w:p>
    <w:p>
      <w:pPr>
        <w:pStyle w:val="BodyText"/>
      </w:pPr>
      <w:r>
        <w:t xml:space="preserve">Furthermore, the aesthetic language of Neapolitan masonry influences contemporary art and fashion. Designers frequently draw inspiration from the textures, colors, and forms found in the city’s walls. Thus, the legacy of the</w:t>
      </w:r>
      <w:r>
        <w:t xml:space="preserve"> </w:t>
      </w:r>
      <w:r>
        <w:rPr>
          <w:bCs/>
          <w:b/>
        </w:rPr>
        <w:t xml:space="preserve">mason</w:t>
      </w:r>
      <w:r>
        <w:t xml:space="preserve"> </w:t>
      </w:r>
      <w:r>
        <w:t xml:space="preserve">extends beyond construction into cultural production, reinforcing Naples' status as a hub of creativity within Italy.</w:t>
      </w:r>
    </w:p>
    <w:bookmarkEnd w:id="27"/>
    <w:bookmarkStart w:id="28" w:name="X364a6400417e12c19dd7259222ae3d320731d30"/>
    <w:p>
      <w:pPr>
        <w:pStyle w:val="Heading2"/>
      </w:pPr>
      <w:r>
        <w:t xml:space="preserve">6. Contemporary Challenges and Preservation Efforts</w:t>
      </w:r>
    </w:p>
    <w:p>
      <w:pPr>
        <w:pStyle w:val="FirstParagraph"/>
      </w:pPr>
      <w:r>
        <w:t xml:space="preserve">Tourism poses a double-edged sword for Neapolitan masonry. While revenue from visitors funds restoration projects, the physical wear on historic sites accelerates deterioration. Additionally, improper renovations by unqualified contractors often damage original structures. Initiatives by local universities and archaeological bodies aim to document traditional techniques and train new generations of craftsmen in authentic methods.</w:t>
      </w:r>
    </w:p>
    <w:p>
      <w:pPr>
        <w:pStyle w:val="BodyText"/>
      </w:pPr>
      <w:r>
        <w:t xml:space="preserve">Education is key to preserving this heritage. Integrating studies of traditional Neapolitan masonry into architectural curricula ensures that future professionals respect the material logic of the city. Understanding why a specific mortar mix was used in 17th-century Naples is crucial for any repair work conducted today.</w:t>
      </w:r>
    </w:p>
    <w:bookmarkEnd w:id="28"/>
    <w:bookmarkStart w:id="29" w:name="conclusion"/>
    <w:p>
      <w:pPr>
        <w:pStyle w:val="Heading2"/>
      </w:pPr>
      <w:r>
        <w:t xml:space="preserve">7. Conclusion</w:t>
      </w:r>
    </w:p>
    <w:p>
      <w:pPr>
        <w:pStyle w:val="FirstParagraph"/>
      </w:pPr>
      <w:r>
        <w:t xml:space="preserve">In conclusion, the story of Naples is written in stone and tuff. The craft of masonry has been instrumental in shaping the urban morphology, cultural identity, and structural resilience of this vibrant Italian city. From its volcanic origins to its Baroque heights,</w:t>
      </w:r>
      <w:r>
        <w:t xml:space="preserve"> </w:t>
      </w:r>
      <w:r>
        <w:rPr>
          <w:bCs/>
          <w:b/>
        </w:rPr>
        <w:t xml:space="preserve">Italy Naples</w:t>
      </w:r>
      <w:r>
        <w:t xml:space="preserve"> </w:t>
      </w:r>
      <w:r>
        <w:t xml:space="preserve">stands as a testament to the ingenuity of those who shaped it. The figure of the</w:t>
      </w:r>
      <w:r>
        <w:t xml:space="preserve"> </w:t>
      </w:r>
      <w:r>
        <w:rPr>
          <w:bCs/>
          <w:b/>
        </w:rPr>
        <w:t xml:space="preserve">mason</w:t>
      </w:r>
      <w:r>
        <w:t xml:space="preserve">, therefore, deserves recognition not only as a builder but as a guardian of cultural memory.</w:t>
      </w:r>
    </w:p>
    <w:p>
      <w:pPr>
        <w:pStyle w:val="BodyText"/>
      </w:pPr>
      <w:r>
        <w:t xml:space="preserve">As we move forward, the challenge lies in balancing modernization with preservation. By honoring traditional techniques and investing in skilled artisanal training, Naples can maintain its unique character while adapting to contemporary needs. The walls of Naples are not just barriers; they are narratives waiting to be read by those who understand the language of stone.</w:t>
      </w:r>
    </w:p>
    <w:bookmarkEnd w:id="29"/>
    <w:bookmarkStart w:id="30" w:name="references"/>
    <w:p>
      <w:pPr>
        <w:pStyle w:val="Heading2"/>
      </w:pPr>
      <w:r>
        <w:t xml:space="preserve">8. References</w:t>
      </w:r>
    </w:p>
    <w:p>
      <w:pPr>
        <w:numPr>
          <w:ilvl w:val="0"/>
          <w:numId w:val="1001"/>
        </w:numPr>
        <w:pStyle w:val="Compact"/>
      </w:pPr>
      <w:r>
        <w:t xml:space="preserve">Bruno, S., &amp; De Simone, M. (1995). *Storia di Napoli*. Editoriale Scientifica.</w:t>
      </w:r>
    </w:p>
    <w:p>
      <w:pPr>
        <w:numPr>
          <w:ilvl w:val="0"/>
          <w:numId w:val="1001"/>
        </w:numPr>
        <w:pStyle w:val="Compact"/>
      </w:pPr>
      <w:r>
        <w:t xml:space="preserve">Carruba, O., et al. (2004). *Sismica e Architettura Storica a Napoli*. Liguori Editore.</w:t>
      </w:r>
    </w:p>
    <w:p>
      <w:pPr>
        <w:numPr>
          <w:ilvl w:val="0"/>
          <w:numId w:val="1001"/>
        </w:numPr>
        <w:pStyle w:val="Compact"/>
      </w:pPr>
      <w:r>
        <w:t xml:space="preserve">Rosselli, D. (1998). *Napoli e il suo Territorio*. Electa Napoli.</w:t>
      </w:r>
    </w:p>
    <w:p>
      <w:pPr>
        <w:numPr>
          <w:ilvl w:val="0"/>
          <w:numId w:val="1001"/>
        </w:numPr>
        <w:pStyle w:val="Compact"/>
      </w:pPr>
      <w:r>
        <w:t xml:space="preserve">Sirignano, R. (2008). "Traditional Masonry Techniques in Southern Italy." Journal of Cultural Heritage Management and Sustainable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Architectural and Cultural Legacy of Masonry in Italy Naples</dc:title>
  <dc:creator/>
  <cp:keywords/>
  <dcterms:created xsi:type="dcterms:W3CDTF">2026-07-29T07:16:45Z</dcterms:created>
  <dcterms:modified xsi:type="dcterms:W3CDTF">2026-07-29T07:16:45Z</dcterms:modified>
</cp:coreProperties>
</file>

<file path=docProps/custom.xml><?xml version="1.0" encoding="utf-8"?>
<Properties xmlns="http://schemas.openxmlformats.org/officeDocument/2006/custom-properties" xmlns:vt="http://schemas.openxmlformats.org/officeDocument/2006/docPropsVTypes"/>
</file>