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Masonry</w:t>
      </w:r>
      <w:r>
        <w:t xml:space="preserve"> </w:t>
      </w:r>
      <w:r>
        <w:t xml:space="preserve">in</w:t>
      </w:r>
      <w:r>
        <w:t xml:space="preserve"> </w:t>
      </w:r>
      <w:r>
        <w:t xml:space="preserve">Kuwait</w:t>
      </w:r>
      <w:r>
        <w:t xml:space="preserve"> </w:t>
      </w:r>
      <w:r>
        <w:t xml:space="preserve">City</w:t>
      </w:r>
    </w:p>
    <w:bookmarkStart w:id="29" w:name="term-paper"/>
    <w:p>
      <w:pPr>
        <w:pStyle w:val="Heading1"/>
      </w:pPr>
      <w:r>
        <w:t xml:space="preserve">Term Paper</w:t>
      </w:r>
    </w:p>
    <w:bookmarkStart w:id="28" w:name="X37ba6809942f1efce7d4238f60f85492fd5a2a8"/>
    <w:p>
      <w:pPr>
        <w:pStyle w:val="Heading2"/>
      </w:pPr>
      <w:r>
        <w:t xml:space="preserve">The Evolution, Challenges, and Future of Masonry in Kuwait City</w:t>
      </w:r>
    </w:p>
    <w:p>
      <w:pPr>
        <w:pStyle w:val="FirstParagraph"/>
      </w:pPr>
      <w:r>
        <w:rPr>
          <w:iCs/>
          <w:i/>
          <w:bCs/>
          <w:b/>
        </w:rPr>
        <w:t xml:space="preserve">Note:</w:t>
      </w:r>
      <w:r>
        <w:t xml:space="preserve">This Term Paper provides a comprehensive analysis of the construction sector within Kuwait City. It specifically examines the role of the mason in preserving architectural heritage while adapting to modern urban development standards. This document addresses the critical intersection between traditional craftsmanship and contemporary infrastructure needs in Kuwait City.</w:t>
      </w:r>
    </w:p>
    <w:bookmarkStart w:id="20" w:name="introduction"/>
    <w:p>
      <w:pPr>
        <w:pStyle w:val="Heading3"/>
      </w:pPr>
      <w:r>
        <w:t xml:space="preserve">1. Introduction</w:t>
      </w:r>
    </w:p>
    <w:p>
      <w:pPr>
        <w:pStyle w:val="FirstParagraph"/>
      </w:pPr>
      <w:r>
        <w:t xml:space="preserve">The landscape of any major metropolitan area is defined not only by its skyline but by the foundational skills and labor that bring architectural visions to life. In this context, the profession of a mason is pivotal. A mason represents more than just a laborer; they are custodians of structural integrity and historical continuity. This Term Paper explores the dynamics of construction in Kuwait City, focusing on how traditional building techniques have evolved alongside rapid modernization. The capital city, situated on the northeastern coast of Kuwait, serves as a unique case study where arid environmental conditions meet ambitious urban planning goals.</w:t>
      </w:r>
    </w:p>
    <w:p>
      <w:pPr>
        <w:pStyle w:val="BodyText"/>
      </w:pPr>
      <w:r>
        <w:t xml:space="preserve">The primary objective of this document is to analyze the current state of masonry practices within Kuwait City. It seeks to understand how the skills honed by a mason are being utilized in modern high-rise developments, residential compounds, and heritage restoration projects. Furthermore, this Term Paper investigates the challenges faced by construction professionals in Kuwait City due to climate constraints and material logistics.</w:t>
      </w:r>
    </w:p>
    <w:bookmarkEnd w:id="20"/>
    <w:bookmarkStart w:id="21" w:name="Xb2656d440ba31c87aca7642b0930cca479fcb8f"/>
    <w:p>
      <w:pPr>
        <w:pStyle w:val="Heading3"/>
      </w:pPr>
      <w:r>
        <w:t xml:space="preserve">2. Historical Context of Masonry in the Region</w:t>
      </w:r>
    </w:p>
    <w:p>
      <w:pPr>
        <w:pStyle w:val="FirstParagraph"/>
      </w:pPr>
      <w:r>
        <w:t xml:space="preserve">To understand the present, one must look to the past. Before Kuwait City transformed into a modern metropolis, traditional masonry was heavily reliant on locally available materials such as coral stone, gypsum (saj), and date palm wood. The architecture of old Kuwait City reflected these resources. Walls were thick to provide insulation against the intense heat, a technique mastered by ancient artisans who could be considered the precursors to the modern mason.</w:t>
      </w:r>
    </w:p>
    <w:p>
      <w:pPr>
        <w:pStyle w:val="BodyText"/>
      </w:pPr>
      <w:r>
        <w:t xml:space="preserve">These traditional methods were not merely functional; they were aesthetic expressions of cultural identity. However, as Kuwait City began its rapid development in the mid-20th century following the discovery of oil, there was a shift away from natural materials toward imported concrete and steel. This transition marked a significant departure from traditional masonry techniques. Yet, the fundamental principles taught to every mason—stability, alignment, and durability—remained unchanged even as the materials shifted.</w:t>
      </w:r>
    </w:p>
    <w:bookmarkEnd w:id="21"/>
    <w:bookmarkStart w:id="22" w:name="X538445a32dd95ce8960a8c9558160eb4c93d96b"/>
    <w:p>
      <w:pPr>
        <w:pStyle w:val="Heading3"/>
      </w:pPr>
      <w:r>
        <w:t xml:space="preserve">3. The Role of the Mason in Modern Kuwait City</w:t>
      </w:r>
    </w:p>
    <w:p>
      <w:pPr>
        <w:pStyle w:val="FirstParagraph"/>
      </w:pPr>
      <w:r>
        <w:t xml:space="preserve">In contemporary Kuwait City, a mason is often integrated into larger construction teams that include engineers and architects. The scope of their work has expanded significantly. While bricklaying remains a core competency, modern masons in Kuwait City are frequently tasked with installing intricate tile work for luxury villas in areas such as Salmiya and Jahra, which fall under the broader urban umbrella of the capital region.</w:t>
      </w:r>
    </w:p>
    <w:p>
      <w:pPr>
        <w:pStyle w:val="BodyText"/>
      </w:pPr>
      <w:r>
        <w:t xml:space="preserve">The demand for skilled labor in Kuwait City is high due to ongoing infrastructure projects. The government’s vision for expanding public facilities, including hospitals, schools, and mosques, requires precise masonry work. A mason plays a crucial role in ensuring that these structures meet both aesthetic standards and safety codes. For instance, the detailing of facade cladding in new commercial towers often requires specialized knowledge of stone setting and glass block installation.</w:t>
      </w:r>
    </w:p>
    <w:p>
      <w:pPr>
        <w:pStyle w:val="BodyText"/>
      </w:pPr>
      <w:r>
        <w:t xml:space="preserve">Moreover, the concept of a "mason" today includes specialists who work with lightweight concrete blocks to improve thermal efficiency. Given that Kuwait City experiences extreme temperatures during summer months, the insulating properties of modern masonry materials are critical. A skilled mason ensures that these materials are applied correctly to maximize energy efficiency in buildings.</w:t>
      </w:r>
    </w:p>
    <w:bookmarkEnd w:id="22"/>
    <w:bookmarkStart w:id="23" w:name="environmental-and-logistical-challenges"/>
    <w:p>
      <w:pPr>
        <w:pStyle w:val="Heading3"/>
      </w:pPr>
      <w:r>
        <w:t xml:space="preserve">4. Environmental and Logistical Challenges</w:t>
      </w:r>
    </w:p>
    <w:p>
      <w:pPr>
        <w:pStyle w:val="FirstParagraph"/>
      </w:pPr>
      <w:r>
        <w:t xml:space="preserve">The execution of construction projects in Kuwait City presents unique challenges for a mason. The harsh climate is the most significant factor. High temperatures and humidity can affect the curing time of concrete and mortar, potentially compromising structural integrity if not managed correctly. Professional masons must adjust their work schedules, often working during cooler parts of the day or utilizing specific additives to accelerate curing processes.</w:t>
      </w:r>
    </w:p>
    <w:p>
      <w:pPr>
        <w:pStyle w:val="BodyText"/>
      </w:pPr>
      <w:r>
        <w:t xml:space="preserve">Additionally, logistics play a vital role. Much of the construction material in Kuwait City is imported. A mason must be adaptable to different types of materials ranging from European stone finishes to Asian ceramic tiles. Supply chain disruptions can delay projects, requiring masons to have flexible skill sets that allow them to work with alternative materials when necessary.</w:t>
      </w:r>
    </w:p>
    <w:bookmarkEnd w:id="23"/>
    <w:bookmarkStart w:id="24" w:name="Xcd299183568ea9351ee8bd93cae9d1150fe3511"/>
    <w:p>
      <w:pPr>
        <w:pStyle w:val="Heading3"/>
      </w:pPr>
      <w:r>
        <w:t xml:space="preserve">5. Heritage Restoration and the Revival of Traditional Skills</w:t>
      </w:r>
    </w:p>
    <w:p>
      <w:pPr>
        <w:pStyle w:val="FirstParagraph"/>
      </w:pPr>
      <w:r>
        <w:t xml:space="preserve">In recent years, there has been a renewed interest in preserving the historical identity of Kuwait City. Initiatives such as the restoration of Souq Al-Mubarakiya have highlighted the importance of traditional masonry skills. Here, a mason is not just building walls but restoring history. The use of gypsum and coral stone requires specialized techniques that are less common in modern construction.</w:t>
      </w:r>
    </w:p>
    <w:p>
      <w:pPr>
        <w:pStyle w:val="BodyText"/>
      </w:pPr>
      <w:r>
        <w:t xml:space="preserve">This revival serves as a bridge between the past and present. It ensures that the knowledge passed down through generations is preserved while being applied to new contexts. A mason trained in these traditional methods contributes significantly to the cultural tourism sector of Kuwait City, enhancing its appeal as a destination that respects its roots.</w:t>
      </w:r>
    </w:p>
    <w:bookmarkEnd w:id="24"/>
    <w:bookmarkStart w:id="25" w:name="X5176151791cecdc85829807420a3b30a17fe1fc"/>
    <w:p>
      <w:pPr>
        <w:pStyle w:val="Heading3"/>
      </w:pPr>
      <w:r>
        <w:t xml:space="preserve">6. Future Outlook and Professional Development</w:t>
      </w:r>
    </w:p>
    <w:p>
      <w:pPr>
        <w:pStyle w:val="FirstParagraph"/>
      </w:pPr>
      <w:r>
        <w:t xml:space="preserve">The future of construction in Kuwait City will likely involve greater integration of technology into masonry practices. Prefabricated components and 3D printing technologies are beginning to influence the trade. However, the human element remains indispensable. The craftsmanship, judgment, and problem-solving abilities inherent in a skilled mason cannot be fully automated.</w:t>
      </w:r>
    </w:p>
    <w:p>
      <w:pPr>
        <w:pStyle w:val="BodyText"/>
      </w:pPr>
      <w:r>
        <w:t xml:space="preserve">Therefore, educational institutions and vocational training centers in Kuwait City are increasingly focusing on hybrid curricula that combine traditional masonry skills with modern construction technologies. This ensures that the next generation of workers is prepared for the complexities of urban development. For any Term Paper analyzing this sector, it is evident that professional development is key to sustaining growth.</w:t>
      </w:r>
    </w:p>
    <w:bookmarkEnd w:id="25"/>
    <w:bookmarkStart w:id="26" w:name="conclusion"/>
    <w:p>
      <w:pPr>
        <w:pStyle w:val="Heading3"/>
      </w:pPr>
      <w:r>
        <w:t xml:space="preserve">7. Conclusion</w:t>
      </w:r>
    </w:p>
    <w:p>
      <w:pPr>
        <w:pStyle w:val="FirstParagraph"/>
      </w:pPr>
      <w:r>
        <w:t xml:space="preserve">In conclusion, this Term Paper has demonstrated that the profession of a mason remains central to the architectural fabric of Kuwait City. From the preservation of historical sites like Souq Al-Mubarakiya to the construction of futuristic skyscrapers, a mason’s work defines quality and durability. The challenges posed by climate and logistics are significant, but they also drive innovation in materials and techniques.</w:t>
      </w:r>
    </w:p>
    <w:p>
      <w:pPr>
        <w:pStyle w:val="BodyText"/>
      </w:pPr>
      <w:r>
        <w:t xml:space="preserve">As Kuwait City continues to grow as a global business hub, the demand for high-quality masonry will persist. It is imperative that policymakers, educators, and industry leaders continue to support vocational training for masons. By valuing this profession, Kuwait City can ensure that its infrastructure remains resilient, beautiful, and culturally relevant for generations to come.</w:t>
      </w:r>
    </w:p>
    <w:bookmarkEnd w:id="26"/>
    <w:bookmarkStart w:id="27" w:name="references-simulated"/>
    <w:p>
      <w:pPr>
        <w:pStyle w:val="Heading3"/>
      </w:pPr>
      <w:r>
        <w:t xml:space="preserve">8. References (Simulated)</w:t>
      </w:r>
    </w:p>
    <w:p>
      <w:pPr>
        <w:numPr>
          <w:ilvl w:val="0"/>
          <w:numId w:val="1001"/>
        </w:numPr>
        <w:pStyle w:val="Compact"/>
      </w:pPr>
      <w:r>
        <w:t xml:space="preserve">Kuwait Institute for Scientific Research. (2021). *Building Materials in Arid Climates*.</w:t>
      </w:r>
    </w:p>
    <w:p>
      <w:pPr>
        <w:numPr>
          <w:ilvl w:val="0"/>
          <w:numId w:val="1001"/>
        </w:numPr>
        <w:pStyle w:val="Compact"/>
      </w:pPr>
      <w:r>
        <w:t xml:space="preserve">Municipality of Kuwait City. (2019). *Urban Development Plans and Heritage Conservation Guidelines*.</w:t>
      </w:r>
    </w:p>
    <w:p>
      <w:pPr>
        <w:numPr>
          <w:ilvl w:val="0"/>
          <w:numId w:val="1001"/>
        </w:numPr>
        <w:pStyle w:val="Compact"/>
      </w:pPr>
      <w:r>
        <w:t xml:space="preserve">National Council for Culture, Arts and Letters. (2018). *Traditional Architecture of the Arabian Gulf*.</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Masonry in Kuwait City</dc:title>
  <dc:creator/>
  <cp:keywords/>
  <dcterms:created xsi:type="dcterms:W3CDTF">2026-07-29T11:41:44Z</dcterms:created>
  <dcterms:modified xsi:type="dcterms:W3CDTF">2026-07-29T11:41:44Z</dcterms:modified>
</cp:coreProperties>
</file>

<file path=docProps/custom.xml><?xml version="1.0" encoding="utf-8"?>
<Properties xmlns="http://schemas.openxmlformats.org/officeDocument/2006/custom-properties" xmlns:vt="http://schemas.openxmlformats.org/officeDocument/2006/docPropsVTypes"/>
</file>