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Masonry</w:t>
      </w:r>
      <w:r>
        <w:t xml:space="preserve"> </w:t>
      </w:r>
      <w:r>
        <w:t xml:space="preserve">in</w:t>
      </w:r>
      <w:r>
        <w:t xml:space="preserve"> </w:t>
      </w:r>
      <w:r>
        <w:t xml:space="preserve">Nigeria</w:t>
      </w:r>
      <w:r>
        <w:t xml:space="preserve"> </w:t>
      </w:r>
      <w:r>
        <w:t xml:space="preserve">Abuja</w:t>
      </w:r>
    </w:p>
    <w:bookmarkStart w:id="33" w:name="X5e5fcbbec281a6afe7abc57a4ccbd19e057026e"/>
    <w:p>
      <w:pPr>
        <w:pStyle w:val="Heading1"/>
      </w:pPr>
      <w:r>
        <w:t xml:space="preserve">A Term Paper on Masonry Practices in Nigeria Abuja:</w:t>
      </w:r>
      <w:r>
        <w:br/>
      </w:r>
      <w:r>
        <w:t xml:space="preserve">Analyzing Structural Integrity, Modernization, and Economic Impact</w:t>
      </w:r>
    </w:p>
    <w:p>
      <w:pPr>
        <w:pStyle w:val="FirstParagraph"/>
      </w:pPr>
      <w:r>
        <w:rPr>
          <w:bCs/>
          <w:b/>
        </w:rPr>
        <w:t xml:space="preserve">Date:</w:t>
      </w:r>
      <w:r>
        <w:t xml:space="preserve"> </w:t>
      </w:r>
      <w:r>
        <w:t xml:space="preserve">October 26, 2023</w:t>
      </w:r>
      <w:r>
        <w:br/>
      </w:r>
      <w:r>
        <w:rPr>
          <w:bCs/>
          <w:b/>
        </w:rPr>
        <w:t xml:space="preserve">Submitted to:</w:t>
      </w:r>
      <w:r>
        <w:t xml:space="preserve"> </w:t>
      </w:r>
      <w:r>
        <w:t xml:space="preserve">Department of Civil Engineering and Construction Management</w:t>
      </w:r>
      <w:r>
        <w:br/>
      </w:r>
      <w:r>
        <w:rPr>
          <w:bCs/>
          <w:b/>
        </w:rPr>
        <w:t xml:space="preserve">Total Word Count:</w:t>
      </w:r>
      <w:r>
        <w:t xml:space="preserve"> </w:t>
      </w:r>
      <w:r>
        <w:t xml:space="preserve">Approx. 950 Words</w:t>
      </w:r>
    </w:p>
    <w:bookmarkStart w:id="20" w:name="abstract"/>
    <w:p>
      <w:pPr>
        <w:pStyle w:val="Heading3"/>
      </w:pPr>
      <w:r>
        <w:t xml:space="preserve">Abstract</w:t>
      </w:r>
    </w:p>
    <w:p>
      <w:pPr>
        <w:pStyle w:val="FirstParagraph"/>
      </w:pPr>
      <w:r>
        <w:t xml:space="preserve">This term paper investigates the current state, challenges, and future trajectory of masonry construction within Nigeria Abuja. As the federal capital territory continues to expand rapidly to accommodate a growing population and administrative demands, understanding the nuances of Masonry work is critical. This document explores how traditional Masonry techniques are adapting to modern urbanization in Nigeria Abuja, highlighting the socio-economic implications for local artisans and the engineering requirements for sustainable development.</w:t>
      </w:r>
    </w:p>
    <w:bookmarkEnd w:id="20"/>
    <w:bookmarkStart w:id="21" w:name="introduction"/>
    <w:p>
      <w:pPr>
        <w:pStyle w:val="Heading2"/>
      </w:pPr>
      <w:r>
        <w:t xml:space="preserve">1. Introduction</w:t>
      </w:r>
    </w:p>
    <w:p>
      <w:pPr>
        <w:pStyle w:val="FirstParagraph"/>
      </w:pPr>
      <w:r>
        <w:t xml:space="preserve">Nigeria Abuja stands as a testament to planned urban development in West Africa. As the capital city designed with distinct phases of growth, it presents a unique case study for construction methodologies. Among these, Masonry remains one of the most ubiquitous forms of construction, utilized extensively in residential housing, commercial complexes, and government infrastructure. This Term Paper aims to dissect the role of Masonry within this specific geographic and economic context.</w:t>
      </w:r>
    </w:p>
    <w:p>
      <w:pPr>
        <w:pStyle w:val="BodyText"/>
      </w:pPr>
      <w:r>
        <w:t xml:space="preserve">The relevance of studying Masonry in Nigeria Abuja cannot be overstated. The city’s rapid urbanization has placed immense pressure on the construction sector. While modern concrete frame structures dominate high-rise developments, low-to-medium rise buildings still rely heavily on masonry walls for load-bearing and partition purposes. Therefore, an analysis of Masonry is not merely about bricks and mortar; it is about understanding the backbone of affordable housing in Nigeria Abuja.</w:t>
      </w:r>
    </w:p>
    <w:bookmarkEnd w:id="21"/>
    <w:bookmarkStart w:id="24" w:name="X455b98f3a1c479cee3a134ef0ff071f929aa712"/>
    <w:p>
      <w:pPr>
        <w:pStyle w:val="Heading2"/>
      </w:pPr>
      <w:r>
        <w:t xml:space="preserve">2. The Landscape of Masonry in Nigeria Abuja</w:t>
      </w:r>
    </w:p>
    <w:p>
      <w:pPr>
        <w:pStyle w:val="FirstParagraph"/>
      </w:pPr>
      <w:r>
        <w:t xml:space="preserve">The construction ecosystem in Nigeria Abuja is characterized by a dichotomy between formal, regulated projects and informal, artisan-led developments. In the context of a Term Paper on this subject, it is crucial to distinguish how "Mason" works differ based on project scale.</w:t>
      </w:r>
    </w:p>
    <w:bookmarkStart w:id="22" w:name="traditional-vs.-modern-techniques"/>
    <w:p>
      <w:pPr>
        <w:pStyle w:val="Heading3"/>
      </w:pPr>
      <w:r>
        <w:t xml:space="preserve">2.1 Traditional vs. Modern Techniques</w:t>
      </w:r>
    </w:p>
    <w:p>
      <w:pPr>
        <w:pStyle w:val="FirstParagraph"/>
      </w:pPr>
      <w:r>
        <w:t xml:space="preserve">In many developing neighborhoods across Nigeria Abuja, traditional Masonry techniques persist. Local artisans, often referred to as masons, utilize locally sourced laterite blocks and cement-based mortars. While cost-effective, these methods sometimes lack the precision required for seismic resilience or long-term durability in harsh weather conditions. Conversely, in the central business district and upscale residential zones like Maitama and Asokoro, Masonry is integrated with modern engineering standards. Here, hollow concrete blocks are prefabricated to ensure uniformity and structural integrity.</w:t>
      </w:r>
    </w:p>
    <w:bookmarkEnd w:id="22"/>
    <w:bookmarkStart w:id="23" w:name="material-availability"/>
    <w:p>
      <w:pPr>
        <w:pStyle w:val="Heading3"/>
      </w:pPr>
      <w:r>
        <w:t xml:space="preserve">2.2 Material Availability</w:t>
      </w:r>
    </w:p>
    <w:p>
      <w:pPr>
        <w:pStyle w:val="FirstParagraph"/>
      </w:pPr>
      <w:r>
        <w:t xml:space="preserve">The availability of materials significantly impacts Masonry quality in Nigeria Abuja. The supply chain for high-quality cement and aggregate has faced fluctuations due to economic instability. This variability forces masons on the ground to adapt their mix ratios, which directly affects the compressive strength of the walls. A rigorous Term Paper analysis must acknowledge that material scarcity is a primary constraint on achieving optimal Masonry standards in Nigeria Abuja.</w:t>
      </w:r>
    </w:p>
    <w:bookmarkEnd w:id="23"/>
    <w:bookmarkEnd w:id="24"/>
    <w:bookmarkStart w:id="28" w:name="X8182bf8e454d58b4bea43ff50182fdb0db458f3"/>
    <w:p>
      <w:pPr>
        <w:pStyle w:val="Heading2"/>
      </w:pPr>
      <w:r>
        <w:t xml:space="preserve">3. Challenges Facing Masons and Construction Firms</w:t>
      </w:r>
    </w:p>
    <w:p>
      <w:pPr>
        <w:pStyle w:val="FirstParagraph"/>
      </w:pPr>
      <w:r>
        <w:t xml:space="preserve">The execution of high-quality Masonry projects in Nigeria Abuja faces several systemic hurdles. These challenges are not limited to the technical aspects of laying bricks but extend to regulatory, economic, and environmental factors.</w:t>
      </w:r>
    </w:p>
    <w:bookmarkStart w:id="25" w:name="X110e88ca12c1f1df21658235fdbcdeff4594149"/>
    <w:p>
      <w:pPr>
        <w:pStyle w:val="Heading3"/>
      </w:pPr>
      <w:r>
        <w:t xml:space="preserve">3.1 Regulatory Compliance and Standardization</w:t>
      </w:r>
    </w:p>
    <w:p>
      <w:pPr>
        <w:pStyle w:val="FirstParagraph"/>
      </w:pPr>
      <w:r>
        <w:t xml:space="preserve">One of the most significant issues is the enforcement of building codes. In Nigeria Abuja, while the Federal Capital Development Authority (FCDA) imposes strict guidelines on construction height and set-backs, monitoring the actual Masonry work at smaller scales remains difficult. Substandard materials are sometimes used to cut costs, leading to structural weaknesses. This Term Paper argues that stricter inspection protocols for Masonry works are necessary to prevent building collapses and ensure public safety.</w:t>
      </w:r>
    </w:p>
    <w:bookmarkEnd w:id="25"/>
    <w:bookmarkStart w:id="26" w:name="skill-gaps-and-training"/>
    <w:p>
      <w:pPr>
        <w:pStyle w:val="Heading3"/>
      </w:pPr>
      <w:r>
        <w:t xml:space="preserve">3.2 Skill Gaps and Training</w:t>
      </w:r>
    </w:p>
    <w:p>
      <w:pPr>
        <w:pStyle w:val="FirstParagraph"/>
      </w:pPr>
      <w:r>
        <w:t xml:space="preserve">The term "Mason" often conjures images of unskilled labor, yet modern construction requires precise technical knowledge. Many masons operating in Nigeria Abuja learn through apprenticeships rather than formal technical education. This lack of standardized training can lead to errors in alignment, mortar consistency, and bonding patterns. Integrating vocational training programs specifically focused on advanced Masonry techniques could significantly elevate the quality of infrastructure in the capital.</w:t>
      </w:r>
    </w:p>
    <w:bookmarkEnd w:id="26"/>
    <w:bookmarkStart w:id="27" w:name="economic-volatility"/>
    <w:p>
      <w:pPr>
        <w:pStyle w:val="Heading3"/>
      </w:pPr>
      <w:r>
        <w:t xml:space="preserve">3.3 Economic Volatility</w:t>
      </w:r>
    </w:p>
    <w:p>
      <w:pPr>
        <w:pStyle w:val="FirstParagraph"/>
      </w:pPr>
      <w:r>
        <w:t xml:space="preserve">Inflation and currency fluctuation affect the cost of construction materials daily. For masons and contractors in Nigeria Abuja, budgeting for a Term Paper-defined "Masonry project" is increasingly difficult. The unpredictability of cement prices means that projects often face delays or compromises in quality, impacting the overall timeline of urban development.</w:t>
      </w:r>
    </w:p>
    <w:bookmarkEnd w:id="27"/>
    <w:bookmarkEnd w:id="28"/>
    <w:bookmarkStart w:id="29" w:name="the-socio-economic-impact"/>
    <w:p>
      <w:pPr>
        <w:pStyle w:val="Heading2"/>
      </w:pPr>
      <w:r>
        <w:t xml:space="preserve">4. The Socio-Economic Impact</w:t>
      </w:r>
    </w:p>
    <w:p>
      <w:pPr>
        <w:pStyle w:val="FirstParagraph"/>
      </w:pPr>
      <w:r>
        <w:t xml:space="preserve">Masonry provides employment for thousands of individuals in Nigeria Abuja. From master craftsmen to laborers, the Masonry trade supports a vast ecosystem of workers. When discussing the economic impact, one must recognize that efficient Masonry practices can reduce housing costs, making homes more accessible to the middle class in Nigeria Abuja.</w:t>
      </w:r>
    </w:p>
    <w:p>
      <w:pPr>
        <w:pStyle w:val="BodyText"/>
      </w:pPr>
      <w:r>
        <w:t xml:space="preserve">Furthermore, there is a growing trend towards using eco-friendly Masonry materials. The push for green building standards in Nigeria Abuja encourages the use of stabilized soil blocks and recycled aggregates. This shift not only reduces environmental degradation but also lowers costs, benefiting the local community.</w:t>
      </w:r>
    </w:p>
    <w:bookmarkEnd w:id="29"/>
    <w:bookmarkStart w:id="30" w:name="recommendations-and-future-outlook"/>
    <w:p>
      <w:pPr>
        <w:pStyle w:val="Heading2"/>
      </w:pPr>
      <w:r>
        <w:t xml:space="preserve">5. Recommendations and Future Outlook</w:t>
      </w:r>
    </w:p>
    <w:p>
      <w:pPr>
        <w:pStyle w:val="FirstParagraph"/>
      </w:pPr>
      <w:r>
        <w:t xml:space="preserve">To enhance the state of Masonry in Nigeria Abuja, several strategic recommendations are proposed:</w:t>
      </w:r>
    </w:p>
    <w:p>
      <w:pPr>
        <w:numPr>
          <w:ilvl w:val="0"/>
          <w:numId w:val="1001"/>
        </w:numPr>
        <w:pStyle w:val="Compact"/>
      </w:pPr>
      <w:r>
        <w:rPr>
          <w:bCs/>
          <w:b/>
        </w:rPr>
        <w:t xml:space="preserve">Standardization of Training:</w:t>
      </w:r>
      <w:r>
        <w:t xml:space="preserve"> </w:t>
      </w:r>
      <w:r>
        <w:t xml:space="preserve">Government bodies should collaborate with technical colleges to certify masons, ensuring that all practitioners understand modern safety and structural standards.</w:t>
      </w:r>
    </w:p>
    <w:p>
      <w:pPr>
        <w:numPr>
          <w:ilvl w:val="0"/>
          <w:numId w:val="1001"/>
        </w:numPr>
        <w:pStyle w:val="Compact"/>
      </w:pPr>
      <w:r>
        <w:rPr>
          <w:bCs/>
          <w:b/>
        </w:rPr>
        <w:t xml:space="preserve">Mechanization:</w:t>
      </w:r>
    </w:p>
    <w:p>
      <w:pPr>
        <w:numPr>
          <w:ilvl w:val="0"/>
          <w:numId w:val="1001"/>
        </w:numPr>
        <w:pStyle w:val="Compact"/>
      </w:pPr>
      <w:r>
        <w:rPr>
          <w:bCs/>
          <w:b/>
        </w:rPr>
        <w:t xml:space="preserve">Persistent Enforcement:</w:t>
      </w:r>
      <w:r>
        <w:t xml:space="preserve"> </w:t>
      </w:r>
      <w:r>
        <w:t xml:space="preserve">Strict adherence to building codes by the FCDA is essential to eliminate substandard Masonry work that compromises structural integrity.</w:t>
      </w:r>
    </w:p>
    <w:bookmarkEnd w:id="30"/>
    <w:bookmarkStart w:id="31" w:name="conclusion"/>
    <w:p>
      <w:pPr>
        <w:pStyle w:val="Heading2"/>
      </w:pPr>
      <w:r>
        <w:t xml:space="preserve">6. Conclusion</w:t>
      </w:r>
    </w:p>
    <w:p>
      <w:pPr>
        <w:pStyle w:val="FirstParagraph"/>
      </w:pPr>
      <w:r>
        <w:t xml:space="preserve">In conclusion, this Term Paper has demonstrated that Masonry is a pivotal component of the construction landscape in Nigeria Abuja. While challenges regarding regulation, skill gaps, and economic volatility persist, the sector holds immense potential for growth and modernization. As Nigeria Abuja continues to expand into a global hub, the quality of its infrastructure will depend heavily on how effectively it manages basic construction elements like Masonry.</w:t>
      </w:r>
    </w:p>
    <w:p>
      <w:pPr>
        <w:pStyle w:val="BodyText"/>
      </w:pPr>
      <w:r>
        <w:t xml:space="preserve">The role of the Mason must evolve from manual laborer to skilled technician. By addressing the identified challenges and embracing modern techniques, Nigeria Abuja can achieve sustainable urban development. This document serves as a call to action for policymakers, engineers, and artisans alike to prioritize quality in all Masonry endeavors within the capital territory.</w:t>
      </w:r>
    </w:p>
    <w:bookmarkEnd w:id="31"/>
    <w:bookmarkStart w:id="32" w:name="references"/>
    <w:p>
      <w:pPr>
        <w:pStyle w:val="Heading2"/>
      </w:pPr>
      <w:r>
        <w:t xml:space="preserve">7. References</w:t>
      </w:r>
    </w:p>
    <w:p>
      <w:pPr>
        <w:pStyle w:val="FirstParagraph"/>
      </w:pPr>
      <w:r>
        <w:rPr>
          <w:iCs/>
          <w:i/>
        </w:rPr>
        <w:t xml:space="preserve">(Note: In a formal academic submission, specific citations would be listed here. For this HTML representation, general reference categories are provided.)</w:t>
      </w:r>
    </w:p>
    <w:p>
      <w:pPr>
        <w:numPr>
          <w:ilvl w:val="0"/>
          <w:numId w:val="1002"/>
        </w:numPr>
        <w:pStyle w:val="Compact"/>
      </w:pPr>
      <w:r>
        <w:t xml:space="preserve">Federal Capital Development Authority (FCDA). Building Codes and Regulations in Nigeria Abuja.</w:t>
      </w:r>
    </w:p>
    <w:p>
      <w:pPr>
        <w:numPr>
          <w:ilvl w:val="0"/>
          <w:numId w:val="1002"/>
        </w:numPr>
        <w:pStyle w:val="Compact"/>
      </w:pPr>
      <w:r>
        <w:t xml:space="preserve">Nigerian Society of Engineers. Guidelines on Masonry Construction for Tropical Climates.</w:t>
      </w:r>
    </w:p>
    <w:p>
      <w:pPr>
        <w:numPr>
          <w:ilvl w:val="0"/>
          <w:numId w:val="1002"/>
        </w:numPr>
        <w:pStyle w:val="Compact"/>
      </w:pPr>
      <w:r>
        <w:t xml:space="preserve">Journal of African Construction Management. Studies on Urbanization Trends in West Africa, 2020-2023.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Challenges, and Future of Masonry in Nigeria Abuja</dc:title>
  <dc:creator/>
  <dc:language>en</dc:language>
  <cp:keywords/>
  <dcterms:created xsi:type="dcterms:W3CDTF">2026-07-29T05:14:54Z</dcterms:created>
  <dcterms:modified xsi:type="dcterms:W3CDTF">2026-07-29T05:14:54Z</dcterms:modified>
</cp:coreProperties>
</file>

<file path=docProps/custom.xml><?xml version="1.0" encoding="utf-8"?>
<Properties xmlns="http://schemas.openxmlformats.org/officeDocument/2006/custom-properties" xmlns:vt="http://schemas.openxmlformats.org/officeDocument/2006/docPropsVTypes"/>
</file>