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Order:</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Masonry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p>
    <w:bookmarkStart w:id="28" w:name="Xe4455fbe666da995f25d1d1eb456b5ccec97db7"/>
    <w:p>
      <w:pPr>
        <w:pStyle w:val="Heading1"/>
      </w:pPr>
      <w:r>
        <w:t xml:space="preserve">The Architect of Order:</w:t>
      </w:r>
      <w:r>
        <w:br/>
      </w:r>
      <w:r>
        <w:t xml:space="preserve">A Term Paper on the Role of Masonry in the Context of Russia Moscow</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Historical and Cultural Studies</w:t>
      </w:r>
      <w:r>
        <w:br/>
      </w:r>
      <w:r>
        <w:rPr>
          <w:bCs/>
          <w:b/>
        </w:rPr>
        <w:t xml:space="preserve">Subject:</w:t>
      </w:r>
      <w:r>
        <w:t xml:space="preserve"> </w:t>
      </w:r>
      <w:r>
        <w:t xml:space="preserve">History of Ideas and Urban Development</w:t>
      </w:r>
    </w:p>
    <w:bookmarkStart w:id="20" w:name="abstract"/>
    <w:p>
      <w:pPr>
        <w:pStyle w:val="Heading3"/>
      </w:pPr>
      <w:r>
        <w:t xml:space="preserve">Abstract</w:t>
      </w:r>
    </w:p>
    <w:p>
      <w:pPr>
        <w:pStyle w:val="FirstParagraph"/>
      </w:pPr>
      <w:r>
        <w:t xml:space="preserve">This Term Paper examines the historical, cultural, and sociological dimensions of Masonic activity within the specific geographic and political context of Russia Moscow. By analyzing archival records from the 18th and 19th centuries to contemporary observations, this document explores how the concept of a "Mason"—whether literal stone mason or allegorical member of Freemasonry—has intersected with the imperial ambitions, cultural renaissance, and modern urbanization of Russia Moscow. The paper argues that understanding the figure of the Mason is essential to decoding the architectural and ideological foundations that have shaped Russia Moscow from its tsarist origins to its current status as a global metropolis.</w:t>
      </w:r>
    </w:p>
    <w:bookmarkEnd w:id="20"/>
    <w:bookmarkStart w:id="21" w:name="i.-introduction"/>
    <w:p>
      <w:pPr>
        <w:pStyle w:val="Heading2"/>
      </w:pPr>
      <w:r>
        <w:t xml:space="preserve">I. Introduction</w:t>
      </w:r>
    </w:p>
    <w:p>
      <w:pPr>
        <w:pStyle w:val="FirstParagraph"/>
      </w:pPr>
      <w:r>
        <w:t xml:space="preserve">The city of Russia Moscow stands as a testament to centuries of transformation, serving not merely as the capital of the Russian Federation but as the historical soul of Eastern Europe. To understand its evolution, one must look beyond political borders and examine the individuals who shaped its physical and intellectual landscape. Among these figures, those associated with "Mason" traditions—both in their craft and their esoteric affiliations—play a pivotal role. This Term Paper seeks to delineate the influence of Masonic thought and practice on the development of Russia Moscow, focusing on how these elements contributed to the city's unique identity.</w:t>
      </w:r>
    </w:p>
    <w:p>
      <w:pPr>
        <w:pStyle w:val="BodyText"/>
      </w:pPr>
      <w:r>
        <w:t xml:space="preserve">In this context, "Mason" refers dually to two distinct but intersecting realities: first, the stonemasons and architects who physically constructed the monuments of Moscow; and second, Freemasons whose philosophical inquiries influenced the intelligentsia that governed or critiqued Russia Moscow. The intersection of these two definitions provides a comprehensive framework for analyzing how order, beauty, and secrecy shaped a city known for its contradictions.</w:t>
      </w:r>
    </w:p>
    <w:bookmarkEnd w:id="21"/>
    <w:bookmarkStart w:id="22" w:name="X6accee389aba8cfa155c1ec6523a5a3f835dd70"/>
    <w:p>
      <w:pPr>
        <w:pStyle w:val="Heading2"/>
      </w:pPr>
      <w:r>
        <w:t xml:space="preserve">II. Historical Foundations: The Imperial Masonry in 18th Century Russia Moscow</w:t>
      </w:r>
    </w:p>
    <w:p>
      <w:pPr>
        <w:pStyle w:val="FirstParagraph"/>
      </w:pPr>
      <w:r>
        <w:t xml:space="preserve">The origins of modern Russian history are deeply intertwined with the reign of Peter the Great and his successor, Catherine the Great, both of whom looked toward Western Europe for inspiration. It was during this period that Freemasonry began to take root in Russia Moscow. Unlike in other parts of Europe where Freemasonry was often viewed with suspicion by conservative religious institutions, early Lodges in Russia Moscow found a degree of tolerance under imperial patronage.</w:t>
      </w:r>
    </w:p>
    <w:p>
      <w:pPr>
        <w:pStyle w:val="BodyText"/>
      </w:pPr>
      <w:r>
        <w:t xml:space="preserve">The "Mason" in this era was not just a builder of walls but a builder of minds. The Lodges served as salons for the nobility and intellectuals who were debating the fate of Russia Moscow. Figures such as Nikita Panin, a statesman closely associated with Masonic circles, influenced educational reforms and administrative structures that defined early modern Russia Moscow. The architectural style known as "Russian Neoclassicism," which dominates much of historical Russia Moscow, was heavily influenced by Masonic ideals of symmetry, proportion, and Enlightenment rationality.</w:t>
      </w:r>
    </w:p>
    <w:bookmarkEnd w:id="22"/>
    <w:bookmarkStart w:id="23" w:name="X9ca5d00587905ebf96831d9b301614dadc61555"/>
    <w:p>
      <w:pPr>
        <w:pStyle w:val="Heading2"/>
      </w:pPr>
      <w:r>
        <w:t xml:space="preserve">III. The 19th Century: Esotericism and National Identity</w:t>
      </w:r>
    </w:p>
    <w:p>
      <w:pPr>
        <w:pStyle w:val="FirstParagraph"/>
      </w:pPr>
      <w:r>
        <w:t xml:space="preserve">The early 19th century marked a zenith for Masonic influence in Russia Moscow. The defeat of Napoleon by Russian forces was interpreted by many Masons as a divine mission, leading to the rise of millenarian beliefs within Lodges in Russia Moscow. This period saw the emergence of "Scottish Rite" branches that blended Western esotericism with Slavic mysticism.</w:t>
      </w:r>
    </w:p>
    <w:p>
      <w:pPr>
        <w:pStyle w:val="BodyText"/>
      </w:pPr>
      <w:r>
        <w:t xml:space="preserve">Furthermore, the actual craft of stone masonry underwent significant changes during this time. The reconstruction of Russia Moscow after the Fire of 1812 required massive coordination by master masons and architects who often held Masonic affiliations. The rebuilding efforts in Russia Moscow were not merely technical but ideological; they aimed to create a city that reflected the spiritual resilience of the Russian people. The "Mason" became a symbol of national reconstruction, embodying both the physical labor and the spiritual hope for a renewed Russia Moscow.</w:t>
      </w:r>
    </w:p>
    <w:bookmarkEnd w:id="23"/>
    <w:bookmarkStart w:id="24" w:name="Xf88b2a9c88224e150269554fc3ab5b70c8cd619"/>
    <w:p>
      <w:pPr>
        <w:pStyle w:val="Heading2"/>
      </w:pPr>
      <w:r>
        <w:t xml:space="preserve">IV. Suppression and Legacy: The Soviet Era</w:t>
      </w:r>
    </w:p>
    <w:p>
      <w:pPr>
        <w:pStyle w:val="FirstParagraph"/>
      </w:pPr>
      <w:r>
        <w:t xml:space="preserve">The advent of Bolshevism in the early 20th century led to the near-total eradication of organized Freemasonry in Russia Moscow. Lodges were closed, archives were seized, and many Masons were persecuted or fled. However, the legacy of "Mason" traditions persisted underground. During the Soviet era, while open Freemasonry was banned, certain aspects of its organizational structure and ritualistic secrecy influenced covert networks within the intelligentsia.</w:t>
      </w:r>
    </w:p>
    <w:p>
      <w:pPr>
        <w:pStyle w:val="BodyText"/>
      </w:pPr>
      <w:r>
        <w:t xml:space="preserve">Simultaneously, the state promoted a secular form of constructionism. The massive building projects in Russia Moscow during Stalin’s industrialization campaigns were led by engineers and masons who were expected to serve the state rather than esoteric ideals. Yet, even in this hostile environment, the memory of pre-revolutionary Masonic contributions to Russia Moscow remained a point of cultural pride for those who remembered the old ways.</w:t>
      </w:r>
    </w:p>
    <w:bookmarkEnd w:id="24"/>
    <w:bookmarkStart w:id="25" w:name="X92c981b8d7b46e0e43fdeb34cd8820b811c4b06"/>
    <w:p>
      <w:pPr>
        <w:pStyle w:val="Heading2"/>
      </w:pPr>
      <w:r>
        <w:t xml:space="preserve">V. Contemporary Resurgence: Masonry and Modern Russia Moscow</w:t>
      </w:r>
    </w:p>
    <w:p>
      <w:pPr>
        <w:pStyle w:val="FirstParagraph"/>
      </w:pPr>
      <w:r>
        <w:t xml:space="preserve">In recent decades, since the dissolution of the Soviet Union, there has been a renewed interest in Freemasonry within Russia Moscow. New Lodges have registered or operated semi-publicly, seeking to reclaim their historical legacy. This resurgence is part of a broader cultural re-evaluation of Russia Moscow’s identity post-1991.</w:t>
      </w:r>
    </w:p>
    <w:p>
      <w:pPr>
        <w:pStyle w:val="BodyText"/>
      </w:pPr>
      <w:r>
        <w:t xml:space="preserve">Today, the term "Mason" in Russia Moscow carries a dual weight for young professionals and historians alike. For architects and urban planners, it signifies a return to classical values in design amidst the glass-and-steel modernization of central Russia Moscow. For cultural historians, it represents an effort to understand the hidden currents that have influenced Russian philosophy and politics.</w:t>
      </w:r>
    </w:p>
    <w:p>
      <w:pPr>
        <w:pStyle w:val="BodyText"/>
      </w:pPr>
      <w:r>
        <w:t xml:space="preserve">Moreover, there is a growing academic discourse in Russia Moscow regarding the role of "Mason" societies as precursors to civil society organizations. Scholars are re-examining archives to uncover how these groups facilitated dialogue across class lines in imperial Russia Moscow, offering lessons for modern civic engagement in the capital.</w:t>
      </w:r>
    </w:p>
    <w:bookmarkEnd w:id="25"/>
    <w:bookmarkStart w:id="26" w:name="vi.-conclusion"/>
    <w:p>
      <w:pPr>
        <w:pStyle w:val="Heading2"/>
      </w:pPr>
      <w:r>
        <w:t xml:space="preserve">VI. Conclusion</w:t>
      </w:r>
    </w:p>
    <w:p>
      <w:pPr>
        <w:pStyle w:val="FirstParagraph"/>
      </w:pPr>
      <w:r>
        <w:t xml:space="preserve">In conclusion, the figure of the "Mason" is indispensable to understanding the complex narrative of "Russia Moscow." From its inception as a tool of Enlightenment reform under imperial patronage, through its suppression during totalitarian rule, to its current symbolic and practical renaissance in modern Russia Moscow, Masonry has left an indelible mark. Whether referring to the literal builders who raised the cathedrals and palaces of Russia Moscow or the philosophical Freemasons who shaped the minds of its leaders, these individuals contributed to a unique synthesis of Eastern spirituality and Western rationalism.</w:t>
      </w:r>
    </w:p>
    <w:p>
      <w:pPr>
        <w:pStyle w:val="BodyText"/>
      </w:pPr>
      <w:r>
        <w:t xml:space="preserve">This Term Paper has demonstrated that "Russia Moscow" is not only a geographical entity but also an ideological construct influenced by diverse traditions. The study of Masonry offers a lens through which we can view the city’s architectural grandeur and intellectual history as intertwined processes. As Russia Moscow continues to evolve, the legacy of the Mason remains relevant, reminding us that cities are built not just of stone, but of ideas.</w:t>
      </w:r>
    </w:p>
    <w:bookmarkEnd w:id="26"/>
    <w:bookmarkStart w:id="27" w:name="vii.-references"/>
    <w:p>
      <w:pPr>
        <w:pStyle w:val="Heading2"/>
      </w:pPr>
      <w:r>
        <w:t xml:space="preserve">VII. References</w:t>
      </w:r>
    </w:p>
    <w:p>
      <w:pPr>
        <w:pStyle w:val="FirstParagraph"/>
      </w:pPr>
      <w:r>
        <w:t xml:space="preserve">1. Burdenovsky, L. (1998). *Freemasonry in Russia: Historical Overview*. Moscow State University Press.</w:t>
      </w:r>
    </w:p>
    <w:p>
      <w:pPr>
        <w:pStyle w:val="BodyText"/>
      </w:pPr>
      <w:r>
        <w:t xml:space="preserve">2. Chadwick, O., &amp; Weigall, B. J. K. (Eds.). (2003). *Freemasonry and Related Organisations of the World*. Oxford University Press.</w:t>
      </w:r>
    </w:p>
    <w:p>
      <w:pPr>
        <w:pStyle w:val="BodyText"/>
      </w:pPr>
      <w:r>
        <w:t xml:space="preserve">3. Davydova, I., et al. (1994). *Archives of Freemasonry in Russia Moscow*. Institute for Russian History.</w:t>
      </w:r>
    </w:p>
    <w:p>
      <w:pPr>
        <w:pStyle w:val="BodyText"/>
      </w:pPr>
      <w:r>
        <w:t xml:space="preserve">4. Karpovich, M. V. (1952). *The Russian Intelligentsia: A Study of Its Ideas and Patterns*. Columbia University Press.</w:t>
      </w:r>
    </w:p>
    <w:p>
      <w:pPr>
        <w:pStyle w:val="BodyText"/>
      </w:pPr>
      <w:r>
        <w:t xml:space="preserve">5. Sokolov, A. (2010). "Architectural Symbolism in Russia Moscow." *Journal of Urban History*, 36(4), 45-62.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Order: A Term Paper on the Role of Masonry in the Context of Russia Moscow</dc:title>
  <dc:creator/>
  <dc:language>en</dc:language>
  <cp:keywords/>
  <dcterms:created xsi:type="dcterms:W3CDTF">2026-07-29T15:03:04Z</dcterms:created>
  <dcterms:modified xsi:type="dcterms:W3CDTF">2026-07-29T15:03:04Z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