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2752746e4efa9fd5a5162033e1ab5541a4271e"/>
    <w:p>
      <w:pPr>
        <w:pStyle w:val="Heading1"/>
      </w:pPr>
      <w:r>
        <w:t xml:space="preserve">The Enduring Legacy of the Mason in South Africa Johannesburg:</w:t>
      </w:r>
    </w:p>
    <w:bookmarkStart w:id="26" w:name="Xbe9179913e89702b95466e39f6183130b753c00"/>
    <w:p>
      <w:pPr>
        <w:pStyle w:val="Heading2"/>
      </w:pPr>
      <w:r>
        <w:t xml:space="preserve">An Analysis of Construction, Heritage, and Urban Development</w:t>
      </w:r>
    </w:p>
    <w:p>
      <w:pPr>
        <w:pStyle w:val="FirstParagraph"/>
      </w:pPr>
      <w:r>
        <w:rPr>
          <w:bCs/>
          <w:b/>
        </w:rPr>
        <w:t xml:space="preserve">A Term Paper Submitted for Academic Review</w:t>
      </w:r>
    </w:p>
    <w:p>
      <w:pPr>
        <w:pStyle w:val="BodyText"/>
      </w:pPr>
      <w:r>
        <w:rPr>
          <w:bCs/>
          <w:b/>
        </w:rPr>
        <w:t xml:space="preserve">Date:</w:t>
      </w:r>
      <w:r>
        <w:t xml:space="preserve"> </w:t>
      </w:r>
      <w:r>
        <w:t xml:space="preserve">October 2023</w:t>
      </w:r>
    </w:p>
    <w:p>
      <w:pPr>
        <w:pStyle w:val="BodyText"/>
      </w:pPr>
      <w:r>
        <w:t xml:space="preserve">Region:</w:t>
      </w:r>
    </w:p>
    <w:bookmarkStart w:id="20" w:name="i.-introduction"/>
    <w:p>
      <w:pPr>
        <w:pStyle w:val="Heading3"/>
      </w:pPr>
      <w:r>
        <w:t xml:space="preserve">I. Introduction</w:t>
      </w:r>
    </w:p>
    <w:p>
      <w:pPr>
        <w:pStyle w:val="FirstParagraph"/>
      </w:pPr>
      <w:r>
        <w:t xml:space="preserve">The cityscape of South Africa Johannesburg is a complex tapestry woven from threads of mineral wealth, industrial grit, colonial history, and democratic resilience. At the heart of this urban evolution lies the figure of the mason. Far more than a mere laborer laying bricks or mixing mortar, the mason represents a critical link in the architectural and social infrastructure that has shaped South Africa Johannesburg over centuries. This term paper explores the multifaceted role of the Mason within this specific geographical and cultural context, examining their contribution to heritage conservation, modern urban development, and socio-economic empowerment in one of Africa’s most dynamic metropolitan areas.</w:t>
      </w:r>
      <w:r>
        <w:t xml:space="preserve"> </w:t>
      </w:r>
      <w:r>
        <w:t xml:space="preserve">Johannesburg, often referred to as "Egoli" (The Place of Gold) by its indigenous Ndebele inhabitants, was born from the rush for gold in 1886. The rapid expansion required not just capital but skilled and unskilled labor to transform raw land into a bustling metropolis. The mason has been the silent architect of this transformation, physically constructing the foundations of both monumental civic buildings and humble residential structures. This paper argues that understanding the history and current status of masons is essential to understanding the physical reality and socio-economic challenges facing South Africa Johannesburg today.</w:t>
      </w:r>
    </w:p>
    <w:bookmarkEnd w:id="20"/>
    <w:bookmarkStart w:id="21" w:name="X1d9f7fb3d8acfa3f72b91f1597de6e5312f4e25"/>
    <w:p>
      <w:pPr>
        <w:pStyle w:val="Heading3"/>
      </w:pPr>
      <w:r>
        <w:t xml:space="preserve">II. Historical Context: The Mason in Early Johannesburg</w:t>
      </w:r>
    </w:p>
    <w:p>
      <w:pPr>
        <w:pStyle w:val="FirstParagraph"/>
      </w:pPr>
      <w:r>
        <w:t xml:space="preserve">To appreciate the modern role of the Mason, one must look back to the late 19th century. During the early days of South Africa Johannesburg, construction was rudimentary but labor-intensive. Initially, buildings were constructed using sandstone and mud-bricks. The local masons were often untrained individuals who learned trade skills through apprenticeship or informal mentorship.</w:t>
      </w:r>
      <w:r>
        <w:t xml:space="preserve"> </w:t>
      </w:r>
      <w:r>
        <w:t xml:space="preserve">As Johannesburg grew into a major economic hub in the early 20th century, the demand for standardized construction increased. The influence of British engineering standards began to permeate local practices, introducing new techniques and materials such as reinforced concrete and fired clay bricks. This period marked a shift where the mason became part of a larger industrialized workforce. However, due to the racial policies of Apartheid in South Africa Johannesburg, access to skilled trade training for non-white Masons was severely restricted. This systemic inequality created a divide between white master builders and black laborers, a legacy that continues to influence labor dynamics in the construction sector today.</w:t>
      </w:r>
      <w:r>
        <w:t xml:space="preserve"> </w:t>
      </w:r>
      <w:r>
        <w:t xml:space="preserve">Despite these barriers, Black masons played an indispensable role in building the townships that housed the majority of South Africa Johannesburg's workforce during Apartheid. The informal settlement patterns and township architecture were largely defined by community-driven construction efforts, where traditional masonry skills adapted to limited resources became a vital survival mechanism for residents. Thus, the Mason was not just a builder of structures but an agent of social adaptation within South Africa Johannesburg.</w:t>
      </w:r>
    </w:p>
    <w:bookmarkEnd w:id="21"/>
    <w:bookmarkStart w:id="22" w:name="Xbe6c739561abcc7f8bed4377d6a83edc5ecb9d5"/>
    <w:p>
      <w:pPr>
        <w:pStyle w:val="Heading3"/>
      </w:pPr>
      <w:r>
        <w:t xml:space="preserve">III. Modern Contributions: Heritage Conservation in South Africa Johannesburg</w:t>
      </w:r>
    </w:p>
    <w:p>
      <w:pPr>
        <w:pStyle w:val="FirstParagraph"/>
      </w:pPr>
      <w:r>
        <w:t xml:space="preserve">In contemporary times, the role of the Mason has evolved significantly with the advent of heritage conservation movements in South Africa Johannesburg. As awareness grows regarding the preservation of historical sites, such as Constitution Hill, Newtown's industrial buildings, and mining shafts structures masons are now tasked with specialized restoration work.</w:t>
      </w:r>
      <w:r>
        <w:t xml:space="preserve"> </w:t>
      </w:r>
      <w:r>
        <w:t xml:space="preserve">Heritage conservation requires a unique set of skills where traditional masonry techniques must be respected while meeting modern safety standards. In South Africa Johannesburg this is particularly relevant given the city's Art Deco and Victorian-era architecture mixed with brutalist post-independence structures. Modern Masons in this region are increasingly involved in using lime-based mortars and matching original brickwork to ensure authenticity.</w:t>
      </w:r>
      <w:r>
        <w:t xml:space="preserve"> </w:t>
      </w:r>
      <w:r>
        <w:t xml:space="preserve">Furthermore, organizations within South Africa Johannesburg are working to formalize these skills, providing certifications that allow traditional artisans to compete for high-value restoration contracts. This not only preserves the physical history of the city but also validates the professional status of skilled Masons, bridging the gap between informal labor and formal architectural practice. The preservation efforts in South Africa Johannesburg serve as a testament to the fact that masonry is an art form that connects past and future, ensuring that our cities remain culturally resonant rather than merely functional spaces.</w:t>
      </w:r>
    </w:p>
    <w:bookmarkEnd w:id="22"/>
    <w:bookmarkStart w:id="23" w:name="X2c0d77d78a35aef0ad4edd466129b72e5e676ab"/>
    <w:p>
      <w:pPr>
        <w:pStyle w:val="Heading3"/>
      </w:pPr>
      <w:r>
        <w:t xml:space="preserve">IV. Socio-Economic Empowerment and New Townships</w:t>
      </w:r>
    </w:p>
    <w:p>
      <w:pPr>
        <w:pStyle w:val="FirstParagraph"/>
      </w:pPr>
      <w:r>
        <w:t xml:space="preserve">Beyond heritage, the Mason plays a pivotal role in addressing housing shortages through new township development and low-cost housing projects across South Africa Johannesburg. The government’s ongoing efforts to provide adequate housing often rely on local labor forces to execute large-scale construction initiatives. Here, the Mason serves as a cornerstone of economic empowerment programs aimed at reducing unemployment in urban peripheries.</w:t>
      </w:r>
      <w:r>
        <w:t xml:space="preserve"> </w:t>
      </w:r>
      <w:r>
        <w:t xml:space="preserve">Training programs initiated by NGOs and government bodies in South Africa Johannesburg focus on upgrading informal builders into qualified tradesmen. By teaching modern masonry techniques, safety protocols, and project management skills these programs aim to create sustainable livelihoods. The impact is twofold: it improves the quality of housing stock in underserved communities while injecting income back into local economies.</w:t>
      </w:r>
      <w:r>
        <w:t xml:space="preserve"> </w:t>
      </w:r>
      <w:r>
        <w:t xml:space="preserve">However challenges remain including access to materials supply chains and fair wage structures for skilled Masons compared to unskilled laborers. Addressing these disparities is crucial for ensuring that the benefits of urban development in South Africa Johannesburg are equitably distributed among those who physically build its infrastructure. The empowerment of the Mason through education and certification is thus a key strategy in fostering inclusive growth within this vibrant city region.</w:t>
      </w:r>
    </w:p>
    <w:bookmarkEnd w:id="23"/>
    <w:bookmarkStart w:id="24" w:name="X8ded26a9a48b0013abda0cba523ae725af02df2"/>
    <w:p>
      <w:pPr>
        <w:pStyle w:val="Heading3"/>
      </w:pPr>
      <w:r>
        <w:t xml:space="preserve">V. Environmental Sustainability: The Green Mason</w:t>
      </w:r>
    </w:p>
    <w:p>
      <w:pPr>
        <w:pStyle w:val="FirstParagraph"/>
      </w:pPr>
      <w:r>
        <w:t xml:space="preserve">A burgeoning aspect of modern masonry practice in South Africa Johannesburg is sustainability. With global emphasis on reducing carbon footprints there has been a rise in "green masonry" techniques adapted to local climates. Masons are increasingly utilizing recycled bricks, rammed earth construction methods, and passive cooling designs that leverage thermal mass properties inherent in stone and brickwork.</w:t>
      </w:r>
      <w:r>
        <w:t xml:space="preserve"> </w:t>
      </w:r>
      <w:r>
        <w:t xml:space="preserve">In the context of South Africa Johannesburg climate variability energy efficiency is paramount. Masons who can design and build structures with superior insulation through proper wall thicknesses and material selection contribute significantly to reducing operational costs for homeowners. This shift toward sustainable building practices positions the Mason not just as a constructor but as an environmental steward contributing to resilient urban environments in South Africa Johannesburg.</w:t>
      </w:r>
    </w:p>
    <w:bookmarkEnd w:id="24"/>
    <w:bookmarkStart w:id="25" w:name="vi.-conclusion"/>
    <w:p>
      <w:pPr>
        <w:pStyle w:val="Heading3"/>
      </w:pPr>
      <w:r>
        <w:t xml:space="preserve">VI. Conclusion</w:t>
      </w:r>
    </w:p>
    <w:p>
      <w:pPr>
        <w:pStyle w:val="FirstParagraph"/>
      </w:pPr>
      <w:r>
        <w:t xml:space="preserve">The journey of the Mason from the dusty mining camps of late 19th century South Africa Johannesburg to today’s sophisticated heritage restoration sites and sustainable housing projects illustrates a profound evolution in both skill sets and social standing. The Mason is integral to the identity of South Africa Johannesburg, shaping its skyline and its communities.</w:t>
      </w:r>
      <w:r>
        <w:t xml:space="preserve"> </w:t>
      </w:r>
      <w:r>
        <w:t xml:space="preserve">This term paper has highlighted that the Mason is far more than a builder of walls; they are custodians of history enablers of economic mobility and advocates for sustainable urban living within South Africa Johannesburg. Recognizing the importance of this profession requires ongoing support through education, fair labor practices, and appreciation for traditional craftsmanship. As South Africa Johannesburg continues to expand and transform it is imperative that we value the contributions of every Mason laying a brick in this enduring story of resilience and growth. The future of our cities depends not only on architects' visions but also on the skilled hands that bring those visions to life, one stone at a time in South Africa Johannesburg.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2026-07-29T20:52:44Z</dcterms:created>
  <dcterms:modified xsi:type="dcterms:W3CDTF">2026-07-29T20:52:44Z</dcterms:modified>
</cp:coreProperties>
</file>

<file path=docProps/custom.xml><?xml version="1.0" encoding="utf-8"?>
<Properties xmlns="http://schemas.openxmlformats.org/officeDocument/2006/custom-properties" xmlns:vt="http://schemas.openxmlformats.org/officeDocument/2006/docPropsVTypes"/>
</file>