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the-mason-in-united-kingdom-birmingham"/>
    <w:p>
      <w:pPr>
        <w:pStyle w:val="Heading1"/>
      </w:pPr>
      <w:r>
        <w:t xml:space="preserve">The Mason in United Kingdom Birmingham</w:t>
      </w:r>
    </w:p>
    <w:p>
      <w:pPr>
        <w:pStyle w:val="FirstParagraph"/>
      </w:pPr>
      <w:r>
        <w:rPr>
          <w:bCs/>
          <w:b/>
        </w:rPr>
        <w:t xml:space="preserve">A Term Paper Analysis of Historical Trade, Cultural Integration, and Modern Identity</w:t>
      </w:r>
    </w:p>
    <w:p>
      <w:r>
        <w:pict>
          <v:rect style="width:0;height:1.5pt" o:hralign="center" o:hrstd="t" o:hr="t"/>
        </w:pict>
      </w:r>
    </w:p>
    <w:bookmarkStart w:id="20" w:name="introduction"/>
    <w:p>
      <w:pPr>
        <w:pStyle w:val="Heading2"/>
      </w:pPr>
      <w:r>
        <w:t xml:space="preserve">1. Introduction</w:t>
      </w:r>
    </w:p>
    <w:p>
      <w:pPr>
        <w:pStyle w:val="FirstParagraph"/>
      </w:pPr>
      <w:r>
        <w:t xml:space="preserve">The concept of the 'Mason' serves as a multifaceted subject within the historical and sociological fabric of Birmingham, United Kingdom. This term paper explores the dual significance of the word "Mason" within this specific geographic context: first, as a foundational occupational trade that drove industrialization; and second, as a community identity associated with British Freemasonry. Birmingham, often referred to historically as the "City of a Thousand Trades," provides an ideal case study for examining how artisanal labor shaped urban development. By analyzing the role of Masons in United Kingdom Birmingham's construction boom and their presence within civic fraternal organizations, this paper argues that the Masonic identity is deeply intertwined with the city’s economic resilience and social cohesion.</w:t>
      </w:r>
    </w:p>
    <w:bookmarkEnd w:id="20"/>
    <w:bookmarkStart w:id="21" w:name="the-artisanal-foundation-building-a-city"/>
    <w:p>
      <w:pPr>
        <w:pStyle w:val="Heading2"/>
      </w:pPr>
      <w:r>
        <w:t xml:space="preserve">2. The Artisanal Foundation: Building a City</w:t>
      </w:r>
    </w:p>
    <w:p>
      <w:pPr>
        <w:pStyle w:val="FirstParagraph"/>
      </w:pPr>
      <w:r>
        <w:t xml:space="preserve">To understand the Mason in United Kingdom Birmingham, one must first look to the physical structure of the city itself. From the mid-18th century onwards, Birmingham experienced an unprecedented surge in population and industry. The primary materials utilized were brick and stone, requiring skilled laborers known generically as masons. Unlike other industrial centers that specialized solely in metalwork or textiles, Birmingham’s architectural landscape was defined by the hands of local masons.</w:t>
      </w:r>
    </w:p>
    <w:p>
      <w:pPr>
        <w:pStyle w:val="BodyText"/>
      </w:pPr>
      <w:r>
        <w:t xml:space="preserve">The term 'Mason' here denotes a craftsman who works with stone or brick. In Birmingham, these artisans were not merely laborers; they were engineers of urban infrastructure. The construction of the Grand Canal and later the canals connecting Birmingham to Liverpool necessitated precise stonework for locks and bridges. Furthermore, the residential expansion into areas such as Edgbaston and Moseley required skilled masons to build villas that reflected the wealth generated by local industrialists. These early Masons in United Kingdom Birmingham laid the literal groundwork for one of England’s most important urban centers.</w:t>
      </w:r>
    </w:p>
    <w:p>
      <w:pPr>
        <w:pStyle w:val="BodyText"/>
      </w:pPr>
      <w:r>
        <w:t xml:space="preserve">The guild systems of earlier centuries had evolved into specialized trade unions by the 19th century. The presence of strong mason societies in Birmingham highlights a community that valued craft preservation and labor rights. This occupational history is crucial because it establishes 'Mason' not just as a surname, but as a badge of professional pride that contributed to the city's reputation for quality craftsmanship.</w:t>
      </w:r>
    </w:p>
    <w:bookmarkEnd w:id="21"/>
    <w:bookmarkStart w:id="22" w:name="the-masonic-order-and-civic-integration"/>
    <w:p>
      <w:pPr>
        <w:pStyle w:val="Heading2"/>
      </w:pPr>
      <w:r>
        <w:t xml:space="preserve">3. The Masonic Order and Civic Integration</w:t>
      </w:r>
    </w:p>
    <w:p>
      <w:pPr>
        <w:pStyle w:val="FirstParagraph"/>
      </w:pPr>
      <w:r>
        <w:t xml:space="preserve">Beyond the construction trade, the term "Mason" carries significant weight within United Kingdom Birmingham through its association with Freemasonry. Freemasonry is a fraternal organization that traces its origins to the local fraternities of stonemasons' guilds from the end of the 14th century. In Birmingham, as in much of England and wider Europe, these operational masons gradually gave way to speculative masons—individuals who adopted the rituals and symbols of stoneworking but focused on moral philosophy, charitable works, and social networking.</w:t>
      </w:r>
    </w:p>
    <w:p>
      <w:pPr>
        <w:pStyle w:val="BodyText"/>
      </w:pPr>
      <w:r>
        <w:t xml:space="preserve">The influence of Freemasonry in United Kingdom Birmingham is profound. Lodges served as vital hubs for civic engagement during periods where political participation was still evolving. The Lodge system provided a neutral ground where industrialists, politicians, and working-class artisans could meet on equal footing under the guise of brotherhood. This aspect is particularly relevant to Birmingham’s history as a melting pot of cultures and classes. Masons in United Kingdom Birmingham often funded hospitals, schools, and charitable initiatives that were vital to public welfare.</w:t>
      </w:r>
    </w:p>
    <w:p>
      <w:pPr>
        <w:pStyle w:val="BodyText"/>
      </w:pPr>
      <w:r>
        <w:t xml:space="preserve">Moreover, the architectural presence of Freemasonry is visible throughout the city. Many significant buildings constructed during Birmingham’s Victorian boom featured Masonic symbolism or were commissioned by prominent masons. This dual legacy—the physical building of the city by trade masons and the social structuring of society by fraternal masons—demonstrates how deeply embedded this identity is in Birmingham's heritage.</w:t>
      </w:r>
    </w:p>
    <w:bookmarkEnd w:id="22"/>
    <w:bookmarkStart w:id="23" w:name="X8500d6b855872bd27857705c49161c52610e789"/>
    <w:p>
      <w:pPr>
        <w:pStyle w:val="Heading2"/>
      </w:pPr>
      <w:r>
        <w:t xml:space="preserve">4. Genealogical and Sociological Implications</w:t>
      </w:r>
    </w:p>
    <w:p>
      <w:pPr>
        <w:pStyle w:val="FirstParagraph"/>
      </w:pPr>
      <w:r>
        <w:t xml:space="preserve">The surname 'Mason' remains common in United Kingdom Birmingham today, reflecting centuries of occupational history. Genealogical research into the area often reveals clusters of families with this surname, particularly in districts known for their historical industrial activity. The persistence of the name serves as a linguistic artifact, linking modern residents to their ancestral roles within the city's development.</w:t>
      </w:r>
    </w:p>
    <w:p>
      <w:pPr>
        <w:pStyle w:val="BodyText"/>
      </w:pPr>
      <w:r>
        <w:t xml:space="preserve">Sociologically, understanding 'Mason' in Birmingham also involves looking at community integration. As Birmingham has grown into one of Europe’s most diverse cities, historical occupational identities like Mason have evolved. However, the values associated with traditional craftsmanship—precision, integrity, and durability—are still celebrated in local vocational training programs and heritage tours. Educational institutions in United Kingdom Birmingham frequently highlight the history of tradesmen to encourage modern students to pursue skilled labor careers.</w:t>
      </w:r>
    </w:p>
    <w:bookmarkEnd w:id="23"/>
    <w:bookmarkStart w:id="24" w:name="conclusion"/>
    <w:p>
      <w:pPr>
        <w:pStyle w:val="Heading2"/>
      </w:pPr>
      <w:r>
        <w:t xml:space="preserve">5. Conclusion</w:t>
      </w:r>
    </w:p>
    <w:p>
      <w:pPr>
        <w:pStyle w:val="FirstParagraph"/>
      </w:pPr>
      <w:r>
        <w:t xml:space="preserve">In conclusion, the term "Mason" is integral to understanding the historical narrative of Birmingham, United Kingdom. Whether referring to the skilled artisans who shaped its physical landscape or the fraternal organizations that structured its social interactions, Masons played a pivotal role in defining what Birmingham has become. The city’s identity as an industrial powerhouse rests upon the foundations laid by masons centuries ago.</w:t>
      </w:r>
    </w:p>
    <w:p>
      <w:pPr>
        <w:pStyle w:val="BodyText"/>
      </w:pPr>
      <w:r>
        <w:t xml:space="preserve">For historians and sociologists focusing on United Kingdom Birmingham, ignoring this aspect of history results in an incomplete picture. The legacy of the Mason is not merely preserved in old buildings or fraternal halls; it lives on in the city’s cultural memory, its emphasis on skilled labor, and its commitment to civic community. Further research into specific lodge records and architectural archives will continue to shed light on how this specific trade shaped one of Britain’s most dynamic urban environments.</w:t>
      </w:r>
    </w:p>
    <w:p>
      <w:r>
        <w:pict>
          <v:rect style="width:0;height:1.5pt" o:hralign="center" o:hrstd="t" o:hr="t"/>
        </w:pict>
      </w:r>
    </w:p>
    <w:p>
      <w:pPr>
        <w:pStyle w:val="FirstParagraph"/>
      </w:pPr>
      <w:r>
        <w:rPr>
          <w:iCs/>
          <w:i/>
        </w:rPr>
        <w:t xml:space="preserve">This term paper provides a comprehensive overview of the historical and cultural significance of Masons within the context of Birmingham, United Kingdom.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 in United Kingdom Birmingham</dc:title>
  <dc:creator/>
  <dc:language>en</dc:language>
  <cp:keywords/>
  <dcterms:created xsi:type="dcterms:W3CDTF">2026-07-29T14:26:13Z</dcterms:created>
  <dcterms:modified xsi:type="dcterms:W3CDTF">2026-07-29T14:26:13Z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