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of Miami, Florida</w:t>
      </w:r>
      <w:r>
        <w:br/>
      </w:r>
    </w:p>
    <w:bookmarkStart w:id="26" w:name="a-term-paper-mason"/>
    <w:p>
      <w:pPr>
        <w:pStyle w:val="Heading1"/>
      </w:pPr>
      <w:r>
        <w:t xml:space="preserve">A Term Paper: Mason</w:t>
      </w:r>
    </w:p>
    <w:bookmarkStart w:id="20" w:name="i.-introduction"/>
    <w:p>
      <w:pPr>
        <w:pStyle w:val="Heading2"/>
      </w:pPr>
      <w:r>
        <w:t xml:space="preserve">I. Introduction</w:t>
      </w:r>
    </w:p>
    <w:p>
      <w:pPr>
        <w:pStyle w:val="FirstParagraph"/>
      </w:pPr>
      <w:r>
        <w:t xml:space="preserve">The history of the United States is replete with narratives that explore the intersection of labor, identity, and social structure. Among these figures who have come to symbolize specific archetypes in American culture, "Mason" holds a unique position not merely as a surname or a profession, but as a concept deeply embedded in the architectural and metaphorical construction of society. This term paper explores the multifaceted nature of Mason within the context of United States history, with particular attention paid to his relevance and resonance in United States Miami. By examining the evolution from literal stonemasonry to symbolic fraternalism, this document seeks to elucidate how the figure of Mason reflects broader American themes of craftsmanship, exclusivity, and civic duty.</w:t>
      </w:r>
    </w:p>
    <w:bookmarkEnd w:id="20"/>
    <w:bookmarkStart w:id="21" w:name="X9f2bb4e4365be3a3baf2ed345d18d3fb553ffda"/>
    <w:p>
      <w:pPr>
        <w:pStyle w:val="Heading2"/>
      </w:pPr>
      <w:r>
        <w:t xml:space="preserve">II. The Etymological and Historical Roots</w:t>
      </w:r>
    </w:p>
    <w:p>
      <w:pPr>
        <w:pStyle w:val="FirstParagraph"/>
      </w:pPr>
      <w:r>
        <w:t xml:space="preserve">To understand Mason in the United States context, one must first look to its origins. The term derives from the Latin "massarius," meaning a servant or tenant farmer, which evolved in Middle English to denote a worker with stone (lithos). In medieval Europe, stonemasons were highly skilled artisans responsible for building cathedrals and fortifications. When these traditions migrated across the Atlantic to form part of the cultural fabric of the United States, they brought with them an ethos of precision, dedication, and structural integrity. In early American colonial settlements, particularly in urban centers that would eventually become major hubs like Miami today during its boom eras, masons were essential builders. They laid the physical groundwork for a new republic.</w:t>
      </w:r>
    </w:p>
    <w:bookmarkEnd w:id="21"/>
    <w:bookmarkStart w:id="22" w:name="iii.-freemasonry-and-social-structure"/>
    <w:p>
      <w:pPr>
        <w:pStyle w:val="Heading2"/>
      </w:pPr>
      <w:r>
        <w:t xml:space="preserve">III. Freemasonry and Social Structure</w:t>
      </w:r>
    </w:p>
    <w:p>
      <w:pPr>
        <w:pStyle w:val="FirstParagraph"/>
      </w:pPr>
      <w:r>
        <w:t xml:space="preserve">However, "Mason" is perhaps most famously associated with Freemasonry, a fraternal organization that traces its origins to the local guilds of stonemasons. The transition from operative masons (who built structures) to speculative masons (who used architecture as a metaphor for moral development) marked a significant shift in United States history. By the time of the American Revolution, many prominent figures among them George Washington and Benjamin Franklin were Freemasons. In this sense, Mason became synonymous with enlightenment ideals: liberty, equality, and fraternity.</w:t>
      </w:r>
    </w:p>
    <w:p>
      <w:pPr>
        <w:pStyle w:val="BodyText"/>
      </w:pPr>
      <w:r>
        <w:t xml:space="preserve">In the context of United States society during the 18th and 19th centuries, being a Mason often implied membership in an elite social network that influenced politics and commerce. While these organizations promoted charitable works and mutual aid, they also reflected the exclusionary practices of their time. This duality is crucial for a comprehensive Term Paper on Mason, as it highlights both the aspirational ideals of American democracy and its historical limitations regarding race and gender.</w:t>
      </w:r>
    </w:p>
    <w:bookmarkEnd w:id="22"/>
    <w:bookmarkStart w:id="23" w:name="Xcb25f1da6a91e5c8c08ab6cd85803aa622b58dc"/>
    <w:p>
      <w:pPr>
        <w:pStyle w:val="Heading2"/>
      </w:pPr>
      <w:r>
        <w:t xml:space="preserve">IV. Mason in United States Miami: A Localized Perspective</w:t>
      </w:r>
    </w:p>
    <w:p>
      <w:pPr>
        <w:pStyle w:val="FirstParagraph"/>
      </w:pPr>
      <w:r>
        <w:t xml:space="preserve">The relevance of Mason extends beyond national history into specific local contexts, such as United States Miami. Located in South Florida, Miami’s development was characterized by rapid growth, real estate booms, and architectural innovation. During the 1920s Land Boom and subsequent post-war expansion, the role of the mason—both literal and metaphorical—was pivotal. The construction of Miami’s iconic skyline required skilled laborers who embodied the traits associated with traditional Masonry: resilience against harsh weather conditions (mirroring moral resilience) and adherence to design principles that balanced aesthetics with function.</w:t>
      </w:r>
    </w:p>
    <w:p>
      <w:pPr>
        <w:pStyle w:val="BodyText"/>
      </w:pPr>
      <w:r>
        <w:t xml:space="preserve">Furthermore, United States Miami has a significant presence of Masonic lodges. These institutions have played a role in community building, providing spaces for networking among business leaders and civic planners who shaped the modern city. The influence of Masonic values on urban planning can be seen in the organized yet ambitious layout of certain neighborhoods, reflecting an underlying orderliness that appeals to the speculative mason's interest in geometry and structure. Thus, when discussing Mason within United States Miami, one must acknowledge how these historical fraternal ideals contributed to the civic infrastructure of a growing metropolis.</w:t>
      </w:r>
    </w:p>
    <w:bookmarkEnd w:id="23"/>
    <w:bookmarkStart w:id="24" w:name="Xfd9b211607821532cf6463b61c56a5de3b9dbeb"/>
    <w:p>
      <w:pPr>
        <w:pStyle w:val="Heading2"/>
      </w:pPr>
      <w:r>
        <w:t xml:space="preserve">V. Modern Interpretations and Cultural Symbolism</w:t>
      </w:r>
    </w:p>
    <w:p>
      <w:pPr>
        <w:pStyle w:val="FirstParagraph"/>
      </w:pPr>
      <w:r>
        <w:t xml:space="preserve">In contemporary discourse, particularly in academic settings such as those found in United States Miami universities, Mason is often analyzed through sociological and literary lenses. The name appears frequently in literature and media as a character archetype representing the "everyman builder" or the silent contributor to society's foundation. In a diverse city like Miami, where cultures collide and blend, the symbol of Mason can be reinterpreted as a bridge between disparate groups—much like mortar binds bricks together.</w:t>
      </w:r>
    </w:p>
    <w:p>
      <w:pPr>
        <w:pStyle w:val="BodyText"/>
      </w:pPr>
      <w:r>
        <w:t xml:space="preserve">Moreover, recent scholarship in United States academic circles examines how digital technology is creating new forms of "virtual masonry." Just as ancient masons used stones to create lasting monuments, modern tech entrepreneurs and developers are constructing the digital infrastructure of the future. This parallel allows students and researchers to engage with old concepts through new mediums, keeping the study of Mason relevant in an evolving United States landscape.</w:t>
      </w:r>
    </w:p>
    <w:bookmarkEnd w:id="24"/>
    <w:bookmarkStart w:id="25" w:name="vi.-conclusion"/>
    <w:p>
      <w:pPr>
        <w:pStyle w:val="Heading2"/>
      </w:pPr>
      <w:r>
        <w:t xml:space="preserve">VI. Conclusion</w:t>
      </w:r>
    </w:p>
    <w:p>
      <w:pPr>
        <w:pStyle w:val="FirstParagraph"/>
      </w:pPr>
      <w:r>
        <w:t xml:space="preserve">In conclusion, a Term Paper focused on Mason reveals a complex tapestry woven from threads of labor history, fraternal organization, and urban development. From the literal construction sites of early American colonies to the sophisticated architectural projects in United States Miami, the concept of Mason endures as a powerful symbol. It represents not only the physical building of communities but also the moral and social construction of civic identity. As Miami continues to grow into a global city within United States borders, understanding its historical underpinnings—embodied by figures and symbols like Mason—provides essential context for appreciating its current dynamism and future potential.</w:t>
      </w:r>
    </w:p>
    <w:p>
      <w:pPr>
        <w:pStyle w:val="BodyText"/>
      </w:pPr>
      <w:r>
        <w:t xml:space="preserve">Therefore, this document asserts that Mason is more than a historical artifact; it is an active participant in the ongoing narrative of American life. Whether viewed through the lens of fraternal history or urban development in places like United States Miami, Mason remains a critical component of our collective understanding of structure, community,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dc:title>
  <dc:creator/>
  <dc:language>en</dc:language>
  <cp:keywords/>
  <dcterms:created xsi:type="dcterms:W3CDTF">2026-07-29T16:59:52Z</dcterms:created>
  <dcterms:modified xsi:type="dcterms:W3CDTF">2026-07-29T16:59:52Z</dcterms:modified>
</cp:coreProperties>
</file>

<file path=docProps/custom.xml><?xml version="1.0" encoding="utf-8"?>
<Properties xmlns="http://schemas.openxmlformats.org/officeDocument/2006/custom-properties" xmlns:vt="http://schemas.openxmlformats.org/officeDocument/2006/docPropsVTypes"/>
</file>