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Tradition</w:t>
      </w:r>
      <w:r>
        <w:t xml:space="preserve"> </w:t>
      </w:r>
      <w:r>
        <w:t xml:space="preserve">of</w:t>
      </w:r>
      <w:r>
        <w:t xml:space="preserve"> </w:t>
      </w:r>
      <w:r>
        <w:t xml:space="preserve">France</w:t>
      </w:r>
      <w:r>
        <w:t xml:space="preserve"> </w:t>
      </w:r>
      <w:r>
        <w:t xml:space="preserve">Lyon</w:t>
      </w:r>
    </w:p>
    <w:bookmarkStart w:id="25" w:name="X5069f839c35e29e2b678b10baf016435dd34670"/>
    <w:p>
      <w:pPr>
        <w:pStyle w:val="Heading1"/>
      </w:pPr>
      <w:r>
        <w:t xml:space="preserve">The Legacy of the Mathematician in the Intellectual Tradition of France Lyon</w:t>
      </w:r>
    </w:p>
    <w:p>
      <w:pPr>
        <w:pStyle w:val="FirstParagraph"/>
      </w:pPr>
      <w:r>
        <w:t xml:space="preserve">A Term Paper on Mathematical Heritage, Institutional Evolution, and Cultural Impact</w:t>
      </w:r>
      <w:r>
        <w:br/>
      </w:r>
      <w:r>
        <w:br/>
      </w:r>
      <w:r>
        <w:t xml:space="preserve">A Submitted Academic Document</w:t>
      </w:r>
    </w:p>
    <w:bookmarkStart w:id="20" w:name="X824dde6ac1b2f7388cf53e62bddaf420e634b87"/>
    <w:p>
      <w:pPr>
        <w:pStyle w:val="Heading2"/>
      </w:pPr>
      <w:r>
        <w:t xml:space="preserve">I. Introduction: The Intersection of Place and Thought</w:t>
      </w:r>
    </w:p>
    <w:p>
      <w:pPr>
        <w:pStyle w:val="FirstParagraph"/>
      </w:pPr>
      <w:r>
        <w:t xml:space="preserve">The study of the history of science in Europe often revolves around major capitals such as Paris or London; however, the city known as France Lyon stands out as a distinct and vital crucible for intellectual development. While historically recognized for its silk industry and gastronomy, Lyon has also served as a profound center for academic inquiry, particularly within the realm of mathematics. This term paper aims to explore the intricate relationship between the concept of the mathematician and the specific cultural, institutional, and geographical context of France Lyon. By examining historical precedents, institutional developments in higher education during relevant periods (specifically focusing on late 19th-century dynamics as a proxy for structural evolution), and contemporary educational frameworks such as EPREUVE DE MATHS techniques (often associated with rigorous academic testing or preparation methods like those found in *Concours* cultures, though here contextualized broadly within French academic rigor), we can understand how the identity of the mathematician has been shaped by this unique French locale.</w:t>
      </w:r>
    </w:p>
    <w:p>
      <w:pPr>
        <w:pStyle w:val="BodyText"/>
      </w:pPr>
      <w:r>
        <w:t xml:space="preserve">The significance of France Lyon lies not merely in its economic output but in its role as a conduit for ideas flowing between Northern and Southern Europe. The city’s universities and *Grandes Écoles* have long attracted scholars who sought to refine the abstract sciences. In this context, the term mathematician is not used solely to describe an individual practitioner of arithmetic or geometry, but rather as a cultural archetype—a figure deeply embedded in the French republican tradition of rationalism and structural clarity. This document will argue that the mathematical tradition in France Lyon is characterized by a synthesis of rigorous theoretical foundation and practical application, influenced heavily by local institutional pressures.</w:t>
      </w:r>
    </w:p>
    <w:bookmarkEnd w:id="20"/>
    <w:bookmarkStart w:id="21" w:name="X922141e47f0ffa17c5502193220985f616f291b"/>
    <w:p>
      <w:pPr>
        <w:pStyle w:val="Heading2"/>
      </w:pPr>
      <w:r>
        <w:t xml:space="preserve">II. Historical Context: The Rise of Academic Institutions</w:t>
      </w:r>
    </w:p>
    <w:p>
      <w:pPr>
        <w:pStyle w:val="FirstParagraph"/>
      </w:pPr>
      <w:r>
        <w:t xml:space="preserve">To understand the modern perception of the mathematician in this region, one must look to the historical foundations laid during the expansion of higher education in France. Throughout history, institutions in France Lyon have played a pivotal role in standardizing mathematical curricula. During periods where national educational policies were being refined—such as those surrounding reforms that would eventually impact structures akin to *Concours* (competitive entrance examinations)—the city became a testing ground for pedagogical methods.</w:t>
      </w:r>
    </w:p>
    <w:p>
      <w:pPr>
        <w:pStyle w:val="BodyText"/>
      </w:pPr>
      <w:r>
        <w:t xml:space="preserve">The development of the University of Lyon, and its predecessors, mirrored broader trends in European mathematics but retained a distinct local flavor. The mathematician in this era was often viewed as both a scholar and an engineer-in-training. This dual identity was crucial because the industrial growth surrounding France Lyon required individuals capable of translating abstract mathematical theories into tangible solutions for infrastructure, hydraulics, and eventually, computational problems. Unlike the purely philosophical approach sometimes seen elsewhere, the French Lyon tradition emphasized utility without sacrificing theoretical purity.</w:t>
      </w:r>
    </w:p>
    <w:p>
      <w:pPr>
        <w:pStyle w:val="BodyText"/>
      </w:pPr>
      <w:r>
        <w:t xml:space="preserve">Furthermore, local libraries and academic societies in France Lyon facilitated the exchange of correspondence with Parisian mathematicians. This connectivity ensured that developments in calculus, probability theory, and topology were not isolated phenomena but part of a cohesive national discourse. The mathematician was thus positioned as a node in a larger network, contributing to the prestige of both the individual and the city.</w:t>
      </w:r>
    </w:p>
    <w:bookmarkEnd w:id="21"/>
    <w:bookmarkStart w:id="22" w:name="X16c50aa1bb7f4bc755aa296e9e9e03d5cb9f877"/>
    <w:p>
      <w:pPr>
        <w:pStyle w:val="Heading2"/>
      </w:pPr>
      <w:r>
        <w:t xml:space="preserve">III. Institutional Frameworks: EPREUVE DE MATHS and Academic Rigor</w:t>
      </w:r>
    </w:p>
    <w:p>
      <w:pPr>
        <w:pStyle w:val="FirstParagraph"/>
      </w:pPr>
      <w:r>
        <w:t xml:space="preserve">A critical aspect of understanding the modern mathematician in this context is analyzing contemporary or recent educational structures that emphasize mathematical proficiency. In France, the term *EPREUVE DE MATHS* (Mathematics Exam) refers to any number of high-stakes assessments, from baccalaureate exams to entrance examinations for elite engineering schools (*Grandes Écoles*). While specific regional variations exist in France Lyon, the overarching emphasis on rigorous quantitative analysis remains a hallmark of the local academic culture.</w:t>
      </w:r>
    </w:p>
    <w:p>
      <w:pPr>
        <w:pStyle w:val="BodyText"/>
      </w:pPr>
      <w:r>
        <w:t xml:space="preserve">The *EPREUVE DE MATHS* serves as a filter that shapes the identity of aspiring mathematicians. It demands not just calculation skills but logical deduction, proof construction, and abstract reasoning. For students in France Lyon, mastering these exams is often seen as an initiation into the broader community of scholars. The pressure associated with these assessments cultivates a specific type of intellectual resilience and precision.</w:t>
      </w:r>
    </w:p>
    <w:p>
      <w:pPr>
        <w:pStyle w:val="BodyText"/>
      </w:pPr>
      <w:r>
        <w:t xml:space="preserve">This educational framework influences the public perception of the mathematician as a figure of high intellect and discipline. In France Lyon, where competition for places in prestigious programs is fierce, the mathematician is viewed through a lens of meritocracy. The ability to excel in *EPREUVE DE MATHS* is often interpreted as proof of one’s capability to contribute to the national scientific project. This systemic emphasis ensures that new generations of mathematicians are trained with a deep respect for formal logic and structural integrity, traits that are celebrated in the local academic community.</w:t>
      </w:r>
    </w:p>
    <w:bookmarkEnd w:id="22"/>
    <w:bookmarkStart w:id="23" w:name="X23b30e1d728813cf44d96c7e085309866e66c45"/>
    <w:p>
      <w:pPr>
        <w:pStyle w:val="Heading2"/>
      </w:pPr>
      <w:r>
        <w:t xml:space="preserve">IV. The Mathematician as Cultural Icon in France Lyon</w:t>
      </w:r>
    </w:p>
    <w:p>
      <w:pPr>
        <w:pStyle w:val="FirstParagraph"/>
      </w:pPr>
      <w:r>
        <w:t xml:space="preserve">Beyond the classroom and examination halls, the mathematician occupies a symbolic space within French cultural history. In France Lyon, this symbolism is reinforced by city-wide initiatives that celebrate scientific heritage. Public lectures, museum exhibits dedicated to science and industry, and university open days often highlight the contributions of local mathematicians to global knowledge.</w:t>
      </w:r>
    </w:p>
    <w:p>
      <w:pPr>
        <w:pStyle w:val="BodyText"/>
      </w:pPr>
      <w:r>
        <w:t xml:space="preserve">The narrative constructed around these figures often blends biography with historical analysis. The mathematician is portrayed not just as a solitary thinker but as an active participant in society. For instance, the history of cryptography in France has strong ties to Lyon’s diplomatic and commercial networks, illustrating how mathematical minds were involved in shaping political and economic outcomes. This narrative reinforces the idea that mathematics is a social endeavor.</w:t>
      </w:r>
    </w:p>
    <w:p>
      <w:pPr>
        <w:pStyle w:val="BodyText"/>
      </w:pPr>
      <w:r>
        <w:t xml:space="preserve">Moreover, contemporary discussions regarding STEM (Science, Technology, Engineering, and Mathematics) education in France Lyon emphasize inclusivity. Efforts are made to dismantle the stereotype of the mathematician as an isolated genius by showcasing diverse role models from within the region. These initiatives aim to broaden the demographic of individuals pursuing mathematics in France Lyon, ensuring that the tradition remains vibrant and representative.</w:t>
      </w:r>
    </w:p>
    <w:bookmarkEnd w:id="23"/>
    <w:bookmarkStart w:id="24" w:name="v.-conclusion"/>
    <w:p>
      <w:pPr>
        <w:pStyle w:val="Heading2"/>
      </w:pPr>
      <w:r>
        <w:t xml:space="preserve">V. Conclusion</w:t>
      </w:r>
    </w:p>
    <w:p>
      <w:pPr>
        <w:pStyle w:val="FirstParagraph"/>
      </w:pPr>
      <w:r>
        <w:t xml:space="preserve">In conclusion, this term paper has explored the multifaceted identity of the mathematician within the specific context of France Lyon. By tracing historical institutional developments, analyzing educational structures such as those associated with *EPREUVE DE MATHS*, and examining cultural representations, we see that mathematics in this region is deeply intertwined with local history and national identity.</w:t>
      </w:r>
    </w:p>
    <w:p>
      <w:pPr>
        <w:pStyle w:val="BodyText"/>
      </w:pPr>
      <w:r>
        <w:t xml:space="preserve">The city of France Lyon serves not only as a geographic location but as an intellectual brand. The mathematician emerging from this environment is expected to embody rigor, utility, and logical precision. As France Lyon continues to evolve its educational strategies and maintain its reputation for academic excellence, the role of the mathematician remains central to its cultural fabric. Future research should focus on longitudinal studies of alumni from these institutions in France Lyon to further quantify their impact on global mathematical discourse.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the Intellectual Tradition of France Lyon</dc:title>
  <dc:creator/>
  <dc:language>en</dc:language>
  <cp:keywords/>
  <dcterms:created xsi:type="dcterms:W3CDTF">2026-07-29T01:55:21Z</dcterms:created>
  <dcterms:modified xsi:type="dcterms:W3CDTF">2026-07-29T01:55:21Z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