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Iraq</w:t>
      </w:r>
      <w:r>
        <w:t xml:space="preserve"> </w:t>
      </w:r>
      <w:r>
        <w:t xml:space="preserve">Baghdad</w:t>
      </w:r>
    </w:p>
    <w:bookmarkStart w:id="27" w:name="Xcf3f5893cf495d547ea29e7b5ed36d71caccb3e"/>
    <w:p>
      <w:pPr>
        <w:pStyle w:val="Heading1"/>
      </w:pPr>
      <w:r>
        <w:t xml:space="preserve">The Legacy and Future of the</w:t>
      </w:r>
      <w:r>
        <w:t xml:space="preserve"> </w:t>
      </w:r>
      <w:r>
        <w:rPr>
          <w:iCs/>
          <w:i/>
          <w:bCs/>
          <w:b/>
        </w:rPr>
        <w:t xml:space="preserve">Mathematician</w:t>
      </w:r>
      <w:r>
        <w:t xml:space="preserve">: A Term Paper on the Intellectual History and Contemporary Challenges in</w:t>
      </w:r>
      <w:r>
        <w:t xml:space="preserve"> </w:t>
      </w:r>
      <w:r>
        <w:rPr>
          <w:bCs/>
          <w:b/>
        </w:rPr>
        <w:t xml:space="preserve">Iraq Baghdad</w:t>
      </w:r>
    </w:p>
    <w:p>
      <w:pPr>
        <w:pStyle w:val="FirstParagraph"/>
      </w:pPr>
      <w:r>
        <w:br/>
      </w:r>
    </w:p>
    <w:bookmarkStart w:id="20" w:name="acknowledgements-and-introduction"/>
    <w:p>
      <w:pPr>
        <w:pStyle w:val="Heading2"/>
      </w:pPr>
      <w:r>
        <w:t xml:space="preserve">Acknowledgements and Introduction</w:t>
      </w:r>
    </w:p>
    <w:p>
      <w:pPr>
        <w:pStyle w:val="FirstParagraph"/>
      </w:pPr>
      <w:r>
        <w:t xml:space="preserve">This term paper is dedicated to a critical examination of the role, historical significance, and contemporary challenges faced by the</w:t>
      </w:r>
      <w:r>
        <w:t xml:space="preserve"> </w:t>
      </w:r>
      <w:r>
        <w:rPr>
          <w:iCs/>
          <w:i/>
          <w:bCs/>
          <w:b/>
        </w:rPr>
        <w:t xml:space="preserve">Mathematician</w:t>
      </w:r>
      <w:r>
        <w:t xml:space="preserve">. The focus of this analysis is specifically situated within the cultural and educational context of</w:t>
      </w:r>
      <w:r>
        <w:t xml:space="preserve"> </w:t>
      </w:r>
      <w:r>
        <w:rPr>
          <w:bCs/>
          <w:b/>
        </w:rPr>
        <w:t xml:space="preserve">Iraq Baghdad</w:t>
      </w:r>
      <w:r>
        <w:t xml:space="preserve">. As a capital city steeped in history,</w:t>
      </w:r>
      <w:r>
        <w:t xml:space="preserve"> </w:t>
      </w:r>
      <w:r>
        <w:rPr>
          <w:bCs/>
          <w:b/>
        </w:rPr>
        <w:t xml:space="preserve">Iraq Baghdad</w:t>
      </w:r>
      <w:r>
        <w:t xml:space="preserve"> </w:t>
      </w:r>
      <w:r>
        <w:t xml:space="preserve">serves not only as a political center but also as a historical beacon of scientific enlightenment. This document seeks to bridge the gap between the illustrious golden age of Islamic mathematics and the current state of mathematical education and research in modern</w:t>
      </w:r>
      <w:r>
        <w:t xml:space="preserve"> </w:t>
      </w:r>
      <w:r>
        <w:rPr>
          <w:bCs/>
          <w:b/>
        </w:rPr>
        <w:t xml:space="preserve">Iraq Baghdad</w:t>
      </w:r>
      <w:r>
        <w:t xml:space="preserve">.</w:t>
      </w:r>
    </w:p>
    <w:bookmarkEnd w:id="20"/>
    <w:bookmarkStart w:id="21" w:name="Xfaf5ba527b0f2a09bf7fa3e03ec4a51005f951a"/>
    <w:p>
      <w:pPr>
        <w:pStyle w:val="Heading2"/>
      </w:pPr>
      <w:r>
        <w:t xml:space="preserve">The Historical Context: The House of Wisdom</w:t>
      </w:r>
    </w:p>
    <w:p>
      <w:pPr>
        <w:pStyle w:val="FirstParagraph"/>
      </w:pPr>
      <w:r>
        <w:t xml:space="preserve">To understand the present, one must first acknowledge the past.</w:t>
      </w:r>
      <w:r>
        <w:t xml:space="preserve"> </w:t>
      </w:r>
      <w:r>
        <w:rPr>
          <w:bCs/>
          <w:b/>
        </w:rPr>
        <w:t xml:space="preserve">Iraq Baghdad</w:t>
      </w:r>
      <w:r>
        <w:t xml:space="preserve">, particularly during the Abbasid Caliphate (750–1258 CE), was the epicenter of global scientific inquiry. It was here that Al-Khwarizmi, often regarded as one of the most influential</w:t>
      </w:r>
      <w:r>
        <w:t xml:space="preserve"> </w:t>
      </w:r>
      <w:r>
        <w:rPr>
          <w:iCs/>
          <w:i/>
          <w:bCs/>
          <w:b/>
        </w:rPr>
        <w:t xml:space="preserve">Mathematician</w:t>
      </w:r>
      <w:r>
        <w:t xml:space="preserve">s in history, resided and worked. His seminal work, "Al-Kitab al-Mukhtasar fi Hisab al-Jabr wal-Muqabala," gave birth to the discipline of Algebra. The very word "algorithm" is derived from his name.</w:t>
      </w:r>
    </w:p>
    <w:p>
      <w:pPr>
        <w:pStyle w:val="BodyText"/>
      </w:pPr>
      <w:r>
        <w:t xml:space="preserve">In</w:t>
      </w:r>
      <w:r>
        <w:t xml:space="preserve"> </w:t>
      </w:r>
      <w:r>
        <w:rPr>
          <w:bCs/>
          <w:b/>
        </w:rPr>
        <w:t xml:space="preserve">Iraq Baghdad</w:t>
      </w:r>
      <w:r>
        <w:t xml:space="preserve">, the House of Wisdom (Bayt al-Hikmah) was more than a library; it was a research institute where scholars translated Greek, Indian, and Persian texts into Arabic. For centuries, the</w:t>
      </w:r>
      <w:r>
        <w:t xml:space="preserve"> </w:t>
      </w:r>
      <w:r>
        <w:rPr>
          <w:iCs/>
          <w:i/>
          <w:bCs/>
          <w:b/>
        </w:rPr>
        <w:t xml:space="preserve">Mathematician</w:t>
      </w:r>
      <w:r>
        <w:t xml:space="preserve"> </w:t>
      </w:r>
      <w:r>
        <w:t xml:space="preserve">in this region held a position of high prestige. They were not merely calculators but philosophers who explored the nature of numbers, geometry as applied to architecture and astronomy, and trigonometry necessary for navigation and prayer times. This historical legacy establishes a baseline expectation: that the</w:t>
      </w:r>
      <w:r>
        <w:t xml:space="preserve"> </w:t>
      </w:r>
      <w:r>
        <w:rPr>
          <w:iCs/>
          <w:i/>
          <w:bCs/>
          <w:b/>
        </w:rPr>
        <w:t xml:space="preserve">Mathematician</w:t>
      </w:r>
      <w:r>
        <w:t xml:space="preserve"> </w:t>
      </w:r>
      <w:r>
        <w:t xml:space="preserve">in</w:t>
      </w:r>
      <w:r>
        <w:t xml:space="preserve"> </w:t>
      </w:r>
      <w:r>
        <w:rPr>
          <w:bCs/>
          <w:b/>
        </w:rPr>
        <w:t xml:space="preserve">Iraq Baghdad</w:t>
      </w:r>
      <w:r>
        <w:t xml:space="preserve"> </w:t>
      </w:r>
      <w:r>
        <w:t xml:space="preserve">is expected to be a pillar of intellectual rigor and innovation.</w:t>
      </w:r>
    </w:p>
    <w:bookmarkEnd w:id="21"/>
    <w:bookmarkStart w:id="22" w:name="X6cf090b54568ad070f45833127414ad87bbe87e"/>
    <w:p>
      <w:pPr>
        <w:pStyle w:val="Heading2"/>
      </w:pPr>
      <w:r>
        <w:t xml:space="preserve">The Role of the Mathematician in Education</w:t>
      </w:r>
    </w:p>
    <w:p>
      <w:pPr>
        <w:pStyle w:val="FirstParagraph"/>
      </w:pPr>
      <w:r>
        <w:t xml:space="preserve">In contemporary</w:t>
      </w:r>
      <w:r>
        <w:t xml:space="preserve"> </w:t>
      </w:r>
      <w:r>
        <w:rPr>
          <w:bCs/>
          <w:b/>
        </w:rPr>
        <w:t xml:space="preserve">Iraq Baghdad</w:t>
      </w:r>
      <w:r>
        <w:t xml:space="preserve">, the role of the</w:t>
      </w:r>
      <w:r>
        <w:t xml:space="preserve"> </w:t>
      </w:r>
      <w:r>
        <w:rPr>
          <w:iCs/>
          <w:i/>
          <w:bCs/>
          <w:b/>
        </w:rPr>
        <w:t xml:space="preserve">Mathematician</w:t>
      </w:r>
      <w:r>
        <w:t xml:space="preserve"> </w:t>
      </w:r>
      <w:r>
        <w:t xml:space="preserve">has shifted from solitary research to pedagogical foundation. Mathematics is viewed as a gateway discipline for engineering, medicine, and computer science. However, the traditional teaching methods in many institutions across</w:t>
      </w:r>
      <w:r>
        <w:t xml:space="preserve"> </w:t>
      </w:r>
      <w:r>
        <w:rPr>
          <w:bCs/>
          <w:b/>
        </w:rPr>
        <w:t xml:space="preserve">Iraq Baghdad</w:t>
      </w:r>
      <w:r>
        <w:t xml:space="preserve"> </w:t>
      </w:r>
      <w:r>
        <w:t xml:space="preserve">often rely on rote memorization rather than conceptual understanding.</w:t>
      </w:r>
    </w:p>
    <w:p>
      <w:pPr>
        <w:pStyle w:val="BodyText"/>
      </w:pPr>
      <w:r>
        <w:t xml:space="preserve">The modern</w:t>
      </w:r>
      <w:r>
        <w:t xml:space="preserve"> </w:t>
      </w:r>
      <w:r>
        <w:rPr>
          <w:iCs/>
          <w:i/>
          <w:bCs/>
          <w:b/>
        </w:rPr>
        <w:t xml:space="preserve">Mathematician</w:t>
      </w:r>
      <w:r>
        <w:t xml:space="preserve"> </w:t>
      </w:r>
      <w:r>
        <w:t xml:space="preserve">in Iraq faces the daunting task of reforming this approach. They are expected to not only teach formulas but also to instill critical thinking and problem-solving skills. This is particularly crucial in a city like</w:t>
      </w:r>
      <w:r>
        <w:t xml:space="preserve"> </w:t>
      </w:r>
      <w:r>
        <w:rPr>
          <w:bCs/>
          <w:b/>
        </w:rPr>
        <w:t xml:space="preserve">Iraq Baghdad</w:t>
      </w:r>
      <w:r>
        <w:t xml:space="preserve">, which is undergoing rapid urbanization and technological integration. The demand for skilled</w:t>
      </w:r>
      <w:r>
        <w:t xml:space="preserve"> </w:t>
      </w:r>
      <w:r>
        <w:rPr>
          <w:iCs/>
          <w:i/>
          <w:bCs/>
          <w:b/>
        </w:rPr>
        <w:t xml:space="preserve">Mathematician</w:t>
      </w:r>
      <w:r>
        <w:t xml:space="preserve">s who can interface with modern technology sectors—such as data science, software development, and financial modeling—is growing. Yet, there remains a significant disconnect between the theoretical training provided in universities in</w:t>
      </w:r>
      <w:r>
        <w:t xml:space="preserve"> </w:t>
      </w:r>
      <w:r>
        <w:rPr>
          <w:bCs/>
          <w:b/>
        </w:rPr>
        <w:t xml:space="preserve">Iraq Baghdad</w:t>
      </w:r>
      <w:r>
        <w:t xml:space="preserve"> </w:t>
      </w:r>
      <w:r>
        <w:t xml:space="preserve">and the practical needs of the local job market.</w:t>
      </w:r>
    </w:p>
    <w:bookmarkEnd w:id="22"/>
    <w:bookmarkStart w:id="23" w:name="X4f2a7fac6fd60c3b3fbf612b5d6be18f49c0383"/>
    <w:p>
      <w:pPr>
        <w:pStyle w:val="Heading2"/>
      </w:pPr>
      <w:r>
        <w:t xml:space="preserve">Challenges Facing Mathematical Research in Iraq Baghdad</w:t>
      </w:r>
    </w:p>
    <w:p>
      <w:pPr>
        <w:pStyle w:val="FirstParagraph"/>
      </w:pPr>
      <w:r>
        <w:t xml:space="preserve">The path for academic advancement is fraught with obstacles. Financial constraints, lack of updated resources, and bureaucratic hurdles often impede the work of the</w:t>
      </w:r>
      <w:r>
        <w:t xml:space="preserve"> </w:t>
      </w:r>
      <w:r>
        <w:rPr>
          <w:iCs/>
          <w:i/>
          <w:bCs/>
          <w:b/>
        </w:rPr>
        <w:t xml:space="preserve">Mathematician</w:t>
      </w:r>
      <w:r>
        <w:t xml:space="preserve">. In</w:t>
      </w:r>
      <w:r>
        <w:t xml:space="preserve"> </w:t>
      </w:r>
      <w:r>
        <w:rPr>
          <w:bCs/>
          <w:b/>
        </w:rPr>
        <w:t xml:space="preserve">Iraq Baghdad</w:t>
      </w:r>
      <w:r>
        <w:t xml:space="preserve">, while there is a strong desire among students to excel in STEM (Science, Technology, Engineering, and Mathematics) fields, the infrastructure required for high-level mathematical research—such as access to international journals and advanced computing facilities—is not always readily available.</w:t>
      </w:r>
    </w:p>
    <w:p>
      <w:pPr>
        <w:pStyle w:val="BodyText"/>
      </w:pPr>
      <w:r>
        <w:t xml:space="preserve">Furthermore, the brain drain phenomenon has affected</w:t>
      </w:r>
      <w:r>
        <w:t xml:space="preserve"> </w:t>
      </w:r>
      <w:r>
        <w:rPr>
          <w:bCs/>
          <w:b/>
        </w:rPr>
        <w:t xml:space="preserve">Iraq Baghdad</w:t>
      </w:r>
      <w:r>
        <w:t xml:space="preserve">. Many talented individuals with a passion for mathematics emigrate in search of better opportunities abroad. This loss of human capital is significant because a thriving community of</w:t>
      </w:r>
      <w:r>
        <w:t xml:space="preserve"> </w:t>
      </w:r>
      <w:r>
        <w:rPr>
          <w:iCs/>
          <w:i/>
          <w:bCs/>
          <w:b/>
        </w:rPr>
        <w:t xml:space="preserve">Mathematician</w:t>
      </w:r>
      <w:r>
        <w:t xml:space="preserve">s requires collaboration and mentorship. The isolation experienced by researchers in</w:t>
      </w:r>
      <w:r>
        <w:t xml:space="preserve"> </w:t>
      </w:r>
      <w:r>
        <w:rPr>
          <w:bCs/>
          <w:b/>
        </w:rPr>
        <w:t xml:space="preserve">Iraq Baghdad</w:t>
      </w:r>
      <w:r>
        <w:t xml:space="preserve"> </w:t>
      </w:r>
      <w:r>
        <w:t xml:space="preserve">can stifle innovation and reduce the global impact of their work.</w:t>
      </w:r>
    </w:p>
    <w:bookmarkEnd w:id="23"/>
    <w:bookmarkStart w:id="24" w:name="X4910b792c502674774ea8af0dc9816f97760c31"/>
    <w:p>
      <w:pPr>
        <w:pStyle w:val="Heading2"/>
      </w:pPr>
      <w:r>
        <w:t xml:space="preserve">The Digital Renaissance: Opportunities for Growth</w:t>
      </w:r>
    </w:p>
    <w:p>
      <w:pPr>
        <w:pStyle w:val="FirstParagraph"/>
      </w:pPr>
      <w:r>
        <w:t xml:space="preserve">Iraq Baghdad. The rise of internet accessibility has allowed local</w:t>
      </w:r>
      <w:r>
        <w:t xml:space="preserve"> </w:t>
      </w:r>
      <w:r>
        <w:rPr>
          <w:iCs/>
          <w:i/>
          <w:bCs/>
          <w:b/>
        </w:rPr>
        <w:t xml:space="preserve">Mathematician</w:t>
      </w:r>
      <w:r>
        <w:t xml:space="preserve">s to connect with global peers. Online platforms offer opportunities for open-source collaboration, access to massive open online courses (MOOCs), and virtual conferences. This connectivity is vital for the</w:t>
      </w:r>
      <w:r>
        <w:t xml:space="preserve"> </w:t>
      </w:r>
      <w:r>
        <w:rPr>
          <w:iCs/>
          <w:i/>
          <w:bCs/>
          <w:b/>
        </w:rPr>
        <w:t xml:space="preserve">Mathematician</w:t>
      </w:r>
      <w:r>
        <w:t xml:space="preserve"> </w:t>
      </w:r>
      <w:r>
        <w:t xml:space="preserve">in</w:t>
      </w:r>
      <w:r>
        <w:t xml:space="preserve"> </w:t>
      </w:r>
      <w:r>
        <w:rPr>
          <w:bCs/>
          <w:b/>
        </w:rPr>
        <w:t xml:space="preserve">Iraq Baghdad</w:t>
      </w:r>
      <w:r>
        <w:t xml:space="preserve">, as it breaks down geographical barriers and allows for the sharing of knowledge that was previously inaccessible.</w:t>
      </w:r>
    </w:p>
    <w:p>
      <w:pPr>
        <w:pStyle w:val="BodyText"/>
      </w:pPr>
      <w:r>
        <w:t xml:space="preserve">In recent years, there has been a notable increase in interest regarding computer science and artificial intelligence within universities in</w:t>
      </w:r>
      <w:r>
        <w:t xml:space="preserve"> </w:t>
      </w:r>
      <w:r>
        <w:rPr>
          <w:bCs/>
          <w:b/>
        </w:rPr>
        <w:t xml:space="preserve">Iraq Baghdad</w:t>
      </w:r>
      <w:r>
        <w:t xml:space="preserve">. Since these fields are deeply rooted in advanced mathematics, this trend presents an opportunity to revitalize the role of the</w:t>
      </w:r>
      <w:r>
        <w:t xml:space="preserve"> </w:t>
      </w:r>
      <w:r>
        <w:rPr>
          <w:iCs/>
          <w:i/>
          <w:bCs/>
          <w:b/>
        </w:rPr>
        <w:t xml:space="preserve">Mathematician</w:t>
      </w:r>
      <w:r>
        <w:t xml:space="preserve">. By integrating applied mathematics into technology curricula, educators can demonstrate the practical value of mathematical theory to students.</w:t>
      </w:r>
    </w:p>
    <w:bookmarkEnd w:id="24"/>
    <w:bookmarkStart w:id="25" w:name="cultural-and-societal-impact"/>
    <w:p>
      <w:pPr>
        <w:pStyle w:val="Heading2"/>
      </w:pPr>
      <w:r>
        <w:t xml:space="preserve">Cultural and Societal Impact</w:t>
      </w:r>
    </w:p>
    <w:p>
      <w:pPr>
        <w:pStyle w:val="FirstParagraph"/>
      </w:pPr>
      <w:r>
        <w:t xml:space="preserve">The work of the</w:t>
      </w:r>
      <w:r>
        <w:t xml:space="preserve"> </w:t>
      </w:r>
      <w:r>
        <w:rPr>
          <w:iCs/>
          <w:i/>
          <w:bCs/>
          <w:b/>
        </w:rPr>
        <w:t xml:space="preserve">Mathematician</w:t>
      </w:r>
      <w:r>
        <w:t xml:space="preserve"> </w:t>
      </w:r>
      <w:r>
        <w:t xml:space="preserve">also carries cultural weight in</w:t>
      </w:r>
      <w:r>
        <w:t xml:space="preserve"> </w:t>
      </w:r>
      <w:r>
        <w:rPr>
          <w:bCs/>
          <w:b/>
        </w:rPr>
        <w:t xml:space="preserve">Iraq Baghdad</w:t>
      </w:r>
      <w:r>
        <w:t xml:space="preserve">. In a society that values education highly, mathematicians are often seen as guardians of logical truth. There is a growing movement among younger generations in</w:t>
      </w:r>
      <w:r>
        <w:t xml:space="preserve"> </w:t>
      </w:r>
      <w:r>
        <w:rPr>
          <w:bCs/>
          <w:b/>
        </w:rPr>
        <w:t xml:space="preserve">Iraq Baghdad</w:t>
      </w:r>
      <w:r>
        <w:t xml:space="preserve"> </w:t>
      </w:r>
      <w:r>
        <w:t xml:space="preserve">to revive the spirit of inquiry that characterized their ancestors. Social media platforms are increasingly used by local educators and students to share mathematical puzzles, proofs, and scientific concepts.</w:t>
      </w:r>
    </w:p>
    <w:p>
      <w:pPr>
        <w:pStyle w:val="BodyText"/>
      </w:pPr>
      <w:r>
        <w:t xml:space="preserve">This cultural shift is essential. For the</w:t>
      </w:r>
      <w:r>
        <w:t xml:space="preserve"> </w:t>
      </w:r>
      <w:r>
        <w:rPr>
          <w:iCs/>
          <w:i/>
          <w:bCs/>
          <w:b/>
        </w:rPr>
        <w:t xml:space="preserve">Mathematician</w:t>
      </w:r>
      <w:r>
        <w:t xml:space="preserve"> </w:t>
      </w:r>
      <w:r>
        <w:t xml:space="preserve">to thrive in</w:t>
      </w:r>
      <w:r>
        <w:t xml:space="preserve"> </w:t>
      </w:r>
      <w:r>
        <w:rPr>
          <w:bCs/>
          <w:b/>
        </w:rPr>
        <w:t xml:space="preserve">Iraq Baghdad</w:t>
      </w:r>
      <w:r>
        <w:t xml:space="preserve">, society must move beyond viewing mathematics as a mere school subject required for graduation, toward viewing it as a language of logic and creativity. Initiatives by local NGOs and international organizations aimed at promoting STEM education are beginning to make strides, but sustained effort is required.</w:t>
      </w:r>
    </w:p>
    <w:bookmarkEnd w:id="25"/>
    <w:bookmarkStart w:id="26" w:name="conclusion"/>
    <w:p>
      <w:pPr>
        <w:pStyle w:val="Heading2"/>
      </w:pPr>
      <w:r>
        <w:t xml:space="preserve">Conclusion</w:t>
      </w:r>
    </w:p>
    <w:p>
      <w:pPr>
        <w:pStyle w:val="FirstParagraph"/>
      </w:pPr>
      <w:r>
        <w:t xml:space="preserve">In conclusion, the figure of the</w:t>
      </w:r>
      <w:r>
        <w:t xml:space="preserve"> </w:t>
      </w:r>
      <w:r>
        <w:rPr>
          <w:iCs/>
          <w:i/>
          <w:bCs/>
          <w:b/>
        </w:rPr>
        <w:t xml:space="preserve">Mathematician</w:t>
      </w:r>
      <w:r>
        <w:t xml:space="preserve"> </w:t>
      </w:r>
      <w:r>
        <w:t xml:space="preserve">in</w:t>
      </w:r>
      <w:r>
        <w:t xml:space="preserve"> </w:t>
      </w:r>
      <w:r>
        <w:rPr>
          <w:bCs/>
          <w:b/>
        </w:rPr>
        <w:t xml:space="preserve">Iraq Baghdad</w:t>
      </w:r>
      <w:r>
        <w:t xml:space="preserve"> </w:t>
      </w:r>
      <w:r>
        <w:t xml:space="preserve">stands at a crossroads. On one hand, they inherit a glorious legacy from figures like Al-Khwarizmi and Ibn al-Haytham. On the other hand, they navigate a complex modern landscape marked by educational challenges and resource limitations.</w:t>
      </w:r>
    </w:p>
    <w:p>
      <w:pPr>
        <w:pStyle w:val="BodyText"/>
      </w:pPr>
      <w:r>
        <w:t xml:space="preserve">The future of mathematics in</w:t>
      </w:r>
      <w:r>
        <w:t xml:space="preserve"> </w:t>
      </w:r>
      <w:r>
        <w:rPr>
          <w:bCs/>
          <w:b/>
        </w:rPr>
        <w:t xml:space="preserve">Iraq Baghdad</w:t>
      </w:r>
      <w:r>
        <w:t xml:space="preserve"> </w:t>
      </w:r>
      <w:r>
        <w:t xml:space="preserve">depends on the ability to harness historical pride while embracing modern pedagogical tools and global collaboration. It requires investment in infrastructure, support for research, and a cultural appreciation for logical reasoning. If these elements are nurtured, the</w:t>
      </w:r>
      <w:r>
        <w:t xml:space="preserve"> </w:t>
      </w:r>
      <w:r>
        <w:rPr>
          <w:iCs/>
          <w:i/>
          <w:bCs/>
          <w:b/>
        </w:rPr>
        <w:t xml:space="preserve">Mathematician</w:t>
      </w:r>
      <w:r>
        <w:t xml:space="preserve"> </w:t>
      </w:r>
      <w:r>
        <w:t xml:space="preserve">will once again play a central role in the development of</w:t>
      </w:r>
      <w:r>
        <w:t xml:space="preserve"> </w:t>
      </w:r>
      <w:r>
        <w:rPr>
          <w:bCs/>
          <w:b/>
        </w:rPr>
        <w:t xml:space="preserve">Iraq Baghdad</w:t>
      </w:r>
      <w:r>
        <w:t xml:space="preserve">, contributing to its technological advancement and intellectual resurgence.</w:t>
      </w:r>
    </w:p>
    <w:p>
      <w:pPr>
        <w:pStyle w:val="BodyText"/>
      </w:pPr>
      <w:r>
        <w:t xml:space="preserve">The journey from the House of Wisdom to modern lecture halls is long, but the potential for revival is immense. The</w:t>
      </w:r>
      <w:r>
        <w:t xml:space="preserve"> </w:t>
      </w:r>
      <w:r>
        <w:rPr>
          <w:iCs/>
          <w:i/>
          <w:bCs/>
          <w:b/>
        </w:rPr>
        <w:t xml:space="preserve">Mathematician</w:t>
      </w:r>
      <w:r>
        <w:t xml:space="preserve"> </w:t>
      </w:r>
      <w:r>
        <w:t xml:space="preserve">remains a crucial architect of this future, building structures of knowledge that will support</w:t>
      </w:r>
      <w:r>
        <w:t xml:space="preserve"> </w:t>
      </w:r>
      <w:r>
        <w:rPr>
          <w:bCs/>
          <w:b/>
        </w:rPr>
        <w:t xml:space="preserve">Iraq Baghdad</w:t>
      </w:r>
      <w:r>
        <w:t xml:space="preserve"> </w:t>
      </w:r>
      <w:r>
        <w:t xml:space="preserve">in the coming decades.</w:t>
      </w:r>
    </w:p>
    <w:p>
      <w:pPr>
        <w:pStyle w:val="BodyText"/>
      </w:pPr>
      <w:r>
        <w:br/>
      </w:r>
    </w:p>
    <w:p>
      <w:r>
        <w:pict>
          <v:rect style="width:0;height:1.5pt" o:hralign="center" o:hrstd="t" o:hr="t"/>
        </w:pict>
      </w:r>
    </w:p>
    <w:p>
      <w:pPr>
        <w:pStyle w:val="FirstParagraph"/>
      </w:pPr>
      <w:r>
        <w:rPr>
          <w:iCs/>
          <w:i/>
        </w:rPr>
        <w:t xml:space="preserve">This document was prepared for academic review regarding the study of Science and History in Iraq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Iraq Baghdad</dc:title>
  <dc:creator/>
  <dc:language>en</dc:language>
  <cp:keywords/>
  <dcterms:created xsi:type="dcterms:W3CDTF">2026-07-29T15:45:58Z</dcterms:created>
  <dcterms:modified xsi:type="dcterms:W3CDTF">2026-07-29T15:45:58Z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