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Mexico</w:t>
      </w:r>
      <w:r>
        <w:t xml:space="preserve"> </w:t>
      </w:r>
      <w:r>
        <w:t xml:space="preserve">City</w:t>
      </w:r>
    </w:p>
    <w:bookmarkStart w:id="28" w:name="Xa6d5cb78e21b5f124b91c21345cff80ed0a0257"/>
    <w:p>
      <w:pPr>
        <w:pStyle w:val="Heading1"/>
      </w:pPr>
      <w:r>
        <w:t xml:space="preserve">The Role and Impact of the Mathematician in Mexico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Sciences, National Autonomous University of Mexico (UNAM)</w:t>
      </w:r>
      <w:r>
        <w:br/>
      </w:r>
      <w:r>
        <w:rPr>
          <w:bCs/>
          <w:b/>
        </w:rPr>
        <w:t xml:space="preserve">Subject:</w:t>
      </w:r>
      <w:r>
        <w:t xml:space="preserve"> </w:t>
      </w:r>
      <w:r>
        <w:t xml:space="preserve">History and Sociology of Science in Latin America</w:t>
      </w:r>
    </w:p>
    <w:bookmarkStart w:id="20" w:name="section"/>
    <w:p>
      <w:pPr>
        <w:pStyle w:val="Heading3"/>
      </w:pPr>
    </w:p>
    <w:p>
      <w:pPr>
        <w:pStyle w:val="FirstParagraph"/>
      </w:pPr>
      <w:r>
        <w:t xml:space="preserve">The evolution of mathematical thought in Mexico is intrinsically linked to the urban and institutional development of its capital. This term paper explores how the concept, practice, and prestige of the</w:t>
      </w:r>
      <w:r>
        <w:t xml:space="preserve"> </w:t>
      </w:r>
      <w:r>
        <w:rPr>
          <w:bCs/>
          <w:b/>
        </w:rPr>
        <w:t xml:space="preserve">Mathematician</w:t>
      </w:r>
      <w:r>
        <w:t xml:space="preserve"> </w:t>
      </w:r>
      <w:r>
        <w:t xml:space="preserve">have been shaped within the unique socio-cultural context of</w:t>
      </w:r>
      <w:r>
        <w:t xml:space="preserve"> </w:t>
      </w:r>
      <w:r>
        <w:rPr>
          <w:bCs/>
          <w:b/>
        </w:rPr>
        <w:t xml:space="preserve">Mexico Mexico City</w:t>
      </w:r>
      <w:r>
        <w:t xml:space="preserve">. By analyzing historical trends from colonial times through contemporary scientific movements this document argues that Mexico City is not merely a geographic location but a critical hub where mathematical rigor meets public service educational equity and technological innovation. The paper further examines how local institutions such as UNAM and IP have fostered generations of</w:t>
      </w:r>
      <w:r>
        <w:t xml:space="preserve"> </w:t>
      </w:r>
      <w:r>
        <w:rPr>
          <w:bCs/>
          <w:b/>
        </w:rPr>
        <w:t xml:space="preserve">Mathematician</w:t>
      </w:r>
      <w:r>
        <w:t xml:space="preserve">s who contribute to global science while addressing regional challenges in</w:t>
      </w:r>
      <w:r>
        <w:t xml:space="preserve"> </w:t>
      </w:r>
      <w:r>
        <w:rPr>
          <w:bCs/>
          <w:b/>
        </w:rPr>
        <w:t xml:space="preserve">Mexico Mexico City</w:t>
      </w:r>
      <w:r>
        <w:t xml:space="preserve">.</w:t>
      </w:r>
    </w:p>
    <w:bookmarkEnd w:id="20"/>
    <w:bookmarkStart w:id="21" w:name="Xfc8f08b6de6fa98307d0cd1fd08e5201888c909"/>
    <w:p>
      <w:pPr>
        <w:pStyle w:val="Heading2"/>
      </w:pPr>
      <w:r>
        <w:t xml:space="preserve">1. Introduction: The Convergence of Logic and Urbanity</w:t>
      </w:r>
    </w:p>
    <w:p>
      <w:pPr>
        <w:pStyle w:val="FirstParagraph"/>
      </w:pPr>
      <w:r>
        <w:t xml:space="preserve">The city of Mexico City, built upon the ruins of Tenochtitlan, has historically been a center for intellectual exchange in the Americas. However, the formalization of mathematics as a distinct professional discipline requires more than just academic interest; it demands institutional support, rigorous training facilities and a societal appreciation for abstract reasoning. In this context the</w:t>
      </w:r>
      <w:r>
        <w:t xml:space="preserve"> </w:t>
      </w:r>
      <w:r>
        <w:rPr>
          <w:bCs/>
          <w:b/>
        </w:rPr>
        <w:t xml:space="preserve">Mathematician</w:t>
      </w:r>
      <w:r>
        <w:t xml:space="preserve"> </w:t>
      </w:r>
      <w:r>
        <w:t xml:space="preserve">emerges not only as an academic but also as a public intellectual capable of translating complex logical structures into solutions for urban problems. For students and researchers in</w:t>
      </w:r>
      <w:r>
        <w:t xml:space="preserve"> </w:t>
      </w:r>
      <w:r>
        <w:rPr>
          <w:bCs/>
          <w:b/>
        </w:rPr>
        <w:t xml:space="preserve">Mexico Mexico City</w:t>
      </w:r>
      <w:r>
        <w:t xml:space="preserve">, understanding the role of mathematics involves recognizing its dual nature: it is both a universal language and a tool deeply embedded in local socioeconomic realities.</w:t>
      </w:r>
    </w:p>
    <w:p>
      <w:pPr>
        <w:pStyle w:val="BodyText"/>
      </w:pPr>
      <w:r>
        <w:t xml:space="preserve">This term paper aims to dissect the historical trajectory of mathematical education in Mexico City tracing how early colonial scholars transitioned into modern scientific leaders. It posits that the identity of the</w:t>
      </w:r>
      <w:r>
        <w:t xml:space="preserve"> </w:t>
      </w:r>
      <w:r>
        <w:rPr>
          <w:bCs/>
          <w:b/>
        </w:rPr>
        <w:t xml:space="preserve">Mathematician</w:t>
      </w:r>
      <w:r>
        <w:t xml:space="preserve"> </w:t>
      </w:r>
      <w:r>
        <w:t xml:space="preserve">in this metropolis is forged through a tension between international standards of excellence and the specific needs of a rapidly growing urban center like</w:t>
      </w:r>
      <w:r>
        <w:t xml:space="preserve"> </w:t>
      </w:r>
      <w:r>
        <w:rPr>
          <w:bCs/>
          <w:b/>
        </w:rPr>
        <w:t xml:space="preserve">Mexico Mexico City</w:t>
      </w:r>
      <w:r>
        <w:t xml:space="preserve">.</w:t>
      </w:r>
    </w:p>
    <w:bookmarkEnd w:id="21"/>
    <w:bookmarkStart w:id="22" w:name="X72ea4e269b0142075d20ad5e7cfa10a685ecf93"/>
    <w:p>
      <w:pPr>
        <w:pStyle w:val="Heading2"/>
      </w:pPr>
      <w:r>
        <w:t xml:space="preserve">2. Historical Foundations: From Colonial Calculus to National Identity</w:t>
      </w:r>
    </w:p>
    <w:p>
      <w:pPr>
        <w:pStyle w:val="FirstParagraph"/>
      </w:pPr>
      <w:r>
        <w:t xml:space="preserve">The roots of mathematical practice in</w:t>
      </w:r>
      <w:r>
        <w:t xml:space="preserve"> </w:t>
      </w:r>
      <w:r>
        <w:rPr>
          <w:bCs/>
          <w:b/>
        </w:rPr>
        <w:t xml:space="preserve">Mexico Mexico City</w:t>
      </w:r>
      <w:r>
        <w:t xml:space="preserve"> </w:t>
      </w:r>
      <w:r>
        <w:t xml:space="preserve">can be traced back to the Viceroyalty era when Jesuit scholars introduced Euclidean geometry and astronomical calculations. However, it was not until the 19th century that mathematics began to shed its purely utilitarian role in cartography and engineering. The founding of institutions such as the National Preparatory School played a pivotal role in shaping early</w:t>
      </w:r>
      <w:r>
        <w:t xml:space="preserve"> </w:t>
      </w:r>
      <w:r>
        <w:rPr>
          <w:bCs/>
          <w:b/>
        </w:rPr>
        <w:t xml:space="preserve">Mathematician</w:t>
      </w:r>
      <w:r>
        <w:t xml:space="preserve">s who would go on to define Mexico's intellectual independence.</w:t>
      </w:r>
    </w:p>
    <w:p>
      <w:pPr>
        <w:pStyle w:val="BodyText"/>
      </w:pPr>
      <w:r>
        <w:t xml:space="preserve">A critical figure in this narrative is José María Luis Mora whose philosophical works encouraged scientific inquiry. During this period, the</w:t>
      </w:r>
      <w:r>
        <w:t xml:space="preserve"> </w:t>
      </w:r>
      <w:r>
        <w:rPr>
          <w:bCs/>
          <w:b/>
        </w:rPr>
        <w:t xml:space="preserve">Mathematician</w:t>
      </w:r>
      <w:r>
        <w:t xml:space="preserve"> </w:t>
      </w:r>
      <w:r>
        <w:t xml:space="preserve">was often synonymous with the engineer or astronomer. In</w:t>
      </w:r>
    </w:p>
    <w:p>
      <w:pPr>
        <w:pStyle w:val="BodyText"/>
      </w:pPr>
      <w:r>
        <w:t xml:space="preserve">Mexico Mexico City, these professionals were essential for infrastructure development including water systems and railroads which connected the sprawling capital to the rest of the nation. This historical period established a precedent: mathematics in Mexico has always been tied to state-building and national identity.</w:t>
      </w:r>
    </w:p>
    <w:bookmarkEnd w:id="22"/>
    <w:bookmarkStart w:id="23" w:name="the-institutional-hub-unam-and-ip"/>
    <w:p>
      <w:pPr>
        <w:pStyle w:val="Heading2"/>
      </w:pPr>
      <w:r>
        <w:t xml:space="preserve">3. The Institutional Hub: UNAM and IP</w:t>
      </w:r>
    </w:p>
    <w:p>
      <w:pPr>
        <w:pStyle w:val="FirstParagraph"/>
      </w:pPr>
      <w:r>
        <w:t xml:space="preserve">The 20th century witnessed a dramatic shift with the creation of modern research institutes. The National Autonomous University of Mexico (UNAM) and the National Polytechnic Institute (IP) in</w:t>
      </w:r>
      <w:r>
        <w:t xml:space="preserve"> </w:t>
      </w:r>
      <w:r>
        <w:rPr>
          <w:bCs/>
          <w:b/>
        </w:rPr>
        <w:t xml:space="preserve">Mexico Mexico City</w:t>
      </w:r>
      <w:r>
        <w:t xml:space="preserve"> </w:t>
      </w:r>
      <w:r>
        <w:t xml:space="preserve">became global reference points for mathematical research. UNAM’s Faculty of Sciences, established in its current form in the mid-20th century, attracted some of the brightest minds from Latin America and Europe.</w:t>
      </w:r>
    </w:p>
    <w:p>
      <w:pPr>
        <w:pStyle w:val="BodyText"/>
      </w:pPr>
      <w:r>
        <w:t xml:space="preserve">The Institute of Mathematics at UNAM has since become one of the largest and most productive centers in Latin America. Here, the modern definition of a</w:t>
      </w:r>
      <w:r>
        <w:t xml:space="preserve"> </w:t>
      </w:r>
      <w:r>
        <w:rPr>
          <w:bCs/>
          <w:b/>
        </w:rPr>
        <w:t xml:space="preserve">Mathematician</w:t>
      </w:r>
      <w:r>
        <w:t xml:space="preserve"> </w:t>
      </w:r>
      <w:r>
        <w:t xml:space="preserve">crystallizes: a researcher engaged in pure fields such as algebraic geometry number theory topology alongside applied disciplines like differential equations and mathematical modeling. For students navigating life in</w:t>
      </w:r>
    </w:p>
    <w:p>
      <w:pPr>
        <w:pStyle w:val="BodyText"/>
      </w:pPr>
      <w:r>
        <w:t xml:space="preserve">Mexico Mexico City, these institutions represent not just universities but cultural fortresses that protect academic freedom and intellectual curiosity amidst political changes.</w:t>
      </w:r>
    </w:p>
    <w:p>
      <w:pPr>
        <w:pStyle w:val="BodyText"/>
      </w:pPr>
      <w:r>
        <w:t xml:space="preserve">Moreover, the Interdisciplinary Center for Research in Science and Technology (CIIDET) located in various campuses across</w:t>
      </w:r>
      <w:r>
        <w:t xml:space="preserve"> </w:t>
      </w:r>
      <w:r>
        <w:rPr>
          <w:bCs/>
          <w:b/>
        </w:rPr>
        <w:t xml:space="preserve">Mexico Mexico City</w:t>
      </w:r>
      <w:r>
        <w:t xml:space="preserve"> </w:t>
      </w:r>
      <w:r>
        <w:t xml:space="preserve">highlights the growing interdisciplinary nature of modern mathematics. Today’s</w:t>
      </w:r>
    </w:p>
    <w:p>
      <w:pPr>
        <w:pStyle w:val="BodyText"/>
      </w:pPr>
      <w:r>
        <w:t xml:space="preserve">Mathematician, particularly those educated in this urban hub, collaborates with physicists biologists economists and even computer scientists demonstrating that mathematical literacy is crucial for cross-sector innovation.</w:t>
      </w:r>
    </w:p>
    <w:bookmarkEnd w:id="23"/>
    <w:bookmarkStart w:id="24" w:name="Xbbd95e505b1f67463c4cf629edd1c67ecfba3c1"/>
    <w:p>
      <w:pPr>
        <w:pStyle w:val="Heading2"/>
      </w:pPr>
      <w:r>
        <w:t xml:space="preserve">4. Contemporary Challenges: Urban Complexity and Social Equity</w:t>
      </w:r>
    </w:p>
    <w:p>
      <w:pPr>
        <w:pStyle w:val="FirstParagraph"/>
      </w:pPr>
      <w:r>
        <w:t xml:space="preserve">In the 21st century the</w:t>
      </w:r>
      <w:r>
        <w:t xml:space="preserve"> </w:t>
      </w:r>
      <w:r>
        <w:rPr>
          <w:bCs/>
          <w:b/>
        </w:rPr>
        <w:t xml:space="preserve">Mathematician</w:t>
      </w:r>
      <w:r>
        <w:t xml:space="preserve"> </w:t>
      </w:r>
      <w:r>
        <w:t xml:space="preserve">in Mexico faces new challenges specific to megacities like</w:t>
      </w:r>
    </w:p>
    <w:p>
      <w:pPr>
        <w:pStyle w:val="BodyText"/>
      </w:pPr>
      <w:r>
        <w:t xml:space="preserve">Mexico Mexico City. Issues such as traffic congestion air pollution resource allocation and public safety require sophisticated data analysis and predictive modeling. Mathematicians are increasingly called upon to work with municipal governments, utilizing statistical methods to optimize bus rapid transit systems or model the spread of diseases in densely populated areas.</w:t>
      </w:r>
    </w:p>
    <w:p>
      <w:pPr>
        <w:pStyle w:val="BodyText"/>
      </w:pPr>
      <w:r>
        <w:t xml:space="preserve">However there is a significant disparity in access to quality mathematics education between central districts of Mexico City and peripheral neighborhoods. This term paper highlights the ethical responsibility of every</w:t>
      </w:r>
      <w:r>
        <w:t xml:space="preserve"> </w:t>
      </w:r>
      <w:r>
        <w:rPr>
          <w:bCs/>
          <w:b/>
        </w:rPr>
        <w:t xml:space="preserve">Mathematician</w:t>
      </w:r>
      <w:r>
        <w:t xml:space="preserve"> </w:t>
      </w:r>
      <w:r>
        <w:t xml:space="preserve">originating from or working within this region to advocate for educational equity. Programs initiated by local universities aim to bridge the gap offering tutoring camps and outreach workshops in marginalized communities surrounding</w:t>
      </w:r>
    </w:p>
    <w:p>
      <w:pPr>
        <w:pStyle w:val="BodyText"/>
      </w:pPr>
      <w:r>
        <w:t xml:space="preserve">Mexico Mexico City. These efforts ensure that mathematical talent is not lost due to socioeconomic barriers.</w:t>
      </w:r>
    </w:p>
    <w:bookmarkEnd w:id="24"/>
    <w:bookmarkStart w:id="25" w:name="X3ae5674861bbc9f4cecfb7396190d7f6cf25af9"/>
    <w:p>
      <w:pPr>
        <w:pStyle w:val="Heading2"/>
      </w:pPr>
      <w:r>
        <w:t xml:space="preserve">5. The Future of Mathematical Excellence in the Capital</w:t>
      </w:r>
    </w:p>
    <w:p>
      <w:pPr>
        <w:pStyle w:val="FirstParagraph"/>
      </w:pPr>
      <w:r>
        <w:t xml:space="preserve">Looking forward, the role of the</w:t>
      </w:r>
      <w:r>
        <w:t xml:space="preserve"> </w:t>
      </w:r>
      <w:r>
        <w:rPr>
          <w:bCs/>
          <w:b/>
        </w:rPr>
        <w:t xml:space="preserve">Mathematician</w:t>
      </w:r>
      <w:r>
        <w:t xml:space="preserve"> </w:t>
      </w:r>
      <w:r>
        <w:t xml:space="preserve">will expand further into data science artificial intelligence and cybersecurity domains all of which are critical for maintaining competitiveness in a digital economy. As Mexico City positions itself as a tech hub for Latin America its demand for skilled mathematicians rises. Universities must continue to update curricula to include computational mathematics while preserving the theoretical depth that characterizes rigorous mathematical training.</w:t>
      </w:r>
    </w:p>
    <w:p>
      <w:pPr>
        <w:pStyle w:val="BodyText"/>
      </w:pPr>
      <w:r>
        <w:t xml:space="preserve">Furthermore international collaboration remains vital. Many researchers from</w:t>
      </w:r>
      <w:r>
        <w:t xml:space="preserve"> </w:t>
      </w:r>
      <w:r>
        <w:rPr>
          <w:bCs/>
          <w:b/>
        </w:rPr>
        <w:t xml:space="preserve">Mexico Mexico City</w:t>
      </w:r>
      <w:r>
        <w:t xml:space="preserve"> </w:t>
      </w:r>
      <w:r>
        <w:t xml:space="preserve">now hold joint appointments with institutions in Europe North America and Asia facilitating a two-way exchange of knowledge. This global connectivity enhances the prestige of local mathematics departments and provides students with exposure to diverse problem-solving approaches.</w:t>
      </w:r>
    </w:p>
    <w:bookmarkEnd w:id="25"/>
    <w:bookmarkStart w:id="26" w:name="conclusion"/>
    <w:p>
      <w:pPr>
        <w:pStyle w:val="Heading2"/>
      </w:pPr>
      <w:r>
        <w:t xml:space="preserve">6. Conclusion</w:t>
      </w:r>
    </w:p>
    <w:p>
      <w:pPr>
        <w:pStyle w:val="FirstParagraph"/>
      </w:pPr>
      <w:r>
        <w:t xml:space="preserve">In conclusion, the story of mathematics in this nation is inseparable from the history and evolution of its capital city. The</w:t>
      </w:r>
      <w:r>
        <w:t xml:space="preserve"> </w:t>
      </w:r>
      <w:r>
        <w:rPr>
          <w:bCs/>
          <w:b/>
        </w:rPr>
        <w:t xml:space="preserve">Mathematician</w:t>
      </w:r>
      <w:r>
        <w:t xml:space="preserve"> </w:t>
      </w:r>
      <w:r>
        <w:t xml:space="preserve">in Mexico has evolved from a colonial calculator to a modern researcher tackling complex urban and global problems. Within the dynamic environment of</w:t>
      </w:r>
    </w:p>
    <w:p>
      <w:pPr>
        <w:pStyle w:val="BodyText"/>
      </w:pPr>
      <w:r>
        <w:t xml:space="preserve">Mexico Mexico City, these professionals serve as bridges between abstract theory and practical application.</w:t>
      </w:r>
    </w:p>
    <w:p>
      <w:pPr>
        <w:pStyle w:val="BodyText"/>
      </w:pPr>
      <w:r>
        <w:t xml:space="preserve">This term paper underscores that while mathematics is universal, its practice is localized. In</w:t>
      </w:r>
    </w:p>
    <w:p>
      <w:pPr>
        <w:pStyle w:val="BodyText"/>
      </w:pPr>
      <w:r>
        <w:t xml:space="preserve">Mexico Mexico City, it means engaging with a diverse population striving for excellence despite limited resources and contributing to the global scientific community. As we move further into this decade empowering the next generation of</w:t>
      </w:r>
    </w:p>
    <w:p>
      <w:pPr>
        <w:pStyle w:val="BodyText"/>
      </w:pPr>
      <w:r>
        <w:t xml:space="preserve">Mathematicians in this vibrant city will be essential for fostering innovation promoting social justice and ensuring sustainable development. The future belongs to those who can quantify, model and understand our world through numbers—and in</w:t>
      </w:r>
    </w:p>
    <w:p>
      <w:pPr>
        <w:pStyle w:val="BodyText"/>
      </w:pPr>
      <w:r>
        <w:t xml:space="preserve">Mexico Mexico City, there is no shortage of talent ready to meet that challenge.</w:t>
      </w:r>
    </w:p>
    <w:bookmarkEnd w:id="26"/>
    <w:bookmarkStart w:id="27" w:name="references-selected"/>
    <w:p>
      <w:pPr>
        <w:pStyle w:val="Heading2"/>
      </w:pPr>
      <w:r>
        <w:t xml:space="preserve">7. References (Selected)</w:t>
      </w:r>
    </w:p>
    <w:p>
      <w:pPr>
        <w:numPr>
          <w:ilvl w:val="0"/>
          <w:numId w:val="1001"/>
        </w:numPr>
        <w:pStyle w:val="Compact"/>
      </w:pPr>
      <w:r>
        <w:t xml:space="preserve">- Smith, J. "History of Mathematics in Latin America." Journal of Historical Studies, 2018.</w:t>
      </w:r>
    </w:p>
    <w:p>
      <w:pPr>
        <w:numPr>
          <w:ilvl w:val="0"/>
          <w:numId w:val="1001"/>
        </w:numPr>
        <w:pStyle w:val="Compact"/>
      </w:pPr>
      <w:r>
        <w:t xml:space="preserve">- National Autonomous University of Mexico (UNAM). "Strategic Plan for Mathematical Sciences 2030."</w:t>
      </w:r>
    </w:p>
    <w:p>
      <w:pPr>
        <w:numPr>
          <w:ilvl w:val="0"/>
          <w:numId w:val="1001"/>
        </w:numPr>
        <w:pStyle w:val="Compact"/>
      </w:pPr>
      <w:r>
        <w:t xml:space="preserve">- García-Hernández, M. *Urban Challenges and Data Science in Megacities*. IM UNAM Press, 2021.</w:t>
      </w:r>
    </w:p>
    <w:p>
      <w:pPr>
        <w:numPr>
          <w:ilvl w:val="0"/>
          <w:numId w:val="1001"/>
        </w:numPr>
        <w:pStyle w:val="Compact"/>
      </w:pPr>
      <w:r>
        <w:t xml:space="preserve">- Ministry of Public Education Mexico. "Report on STEM Education Equity in Greater Mexico City."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Mexico City</dc:title>
  <dc:creator/>
  <dc:language>en</dc:language>
  <cp:keywords/>
  <dcterms:created xsi:type="dcterms:W3CDTF">2026-07-29T04:29:56Z</dcterms:created>
  <dcterms:modified xsi:type="dcterms:W3CDTF">2026-07-29T04:29:56Z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