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Morocco</w:t>
      </w:r>
      <w:r>
        <w:t xml:space="preserve"> </w:t>
      </w:r>
      <w:r>
        <w:t xml:space="preserve">Casablanca</w:t>
      </w:r>
    </w:p>
    <w:bookmarkStart w:id="28" w:name="X6c0f32e251085dce257d59789775e824b1672cc"/>
    <w:p>
      <w:pPr>
        <w:pStyle w:val="Heading1"/>
      </w:pPr>
      <w:r>
        <w:t xml:space="preserve">The Role and Legacy of the Mathematician in Morocco Casablanca</w:t>
      </w:r>
    </w:p>
    <w:p>
      <w:pPr>
        <w:pStyle w:val="FirstParagraph"/>
      </w:pPr>
      <w:r>
        <w:t xml:space="preserve">A Term Paper Submitted for Academic Review</w:t>
      </w:r>
      <w:r>
        <w:br/>
      </w:r>
      <w:r>
        <w:t xml:space="preserve">Focus Area: History of Science and Modern Economic Development</w:t>
      </w:r>
      <w:r>
        <w:br/>
      </w:r>
      <w:r>
        <w:t xml:space="preserve">Region of Study: Morocco, specifically Casablanca</w:t>
      </w:r>
    </w:p>
    <w:bookmarkStart w:id="20" w:name="abstract"/>
    <w:p>
      <w:pPr>
        <w:pStyle w:val="Heading2"/>
      </w:pPr>
      <w:r>
        <w:t xml:space="preserve">Abstract</w:t>
      </w:r>
    </w:p>
    <w:p>
      <w:pPr>
        <w:pStyle w:val="FirstParagraph"/>
      </w:pPr>
      <w:r>
        <w:t xml:space="preserve">This term paper explores the multifaceted role of the mathematician within the historical and contemporary context of Morocco, with a specific focus on Casablanca. As Africa's economic hub, Casablanca serves as a critical nexus where traditional Islamic mathematical heritage intersects with modern quantitative sciences. The document argues that while individual identities of early mathematicians were often subsumed under broader scholarly categories in medieval times, their contributions laid the essential groundwork for modern institutions. Today, the professional mathematician in Morocco is pivotal to the nation's technological advancement and educational infrastructure.</w:t>
      </w:r>
    </w:p>
    <w:bookmarkEnd w:id="20"/>
    <w:bookmarkStart w:id="21" w:name="introduction"/>
    <w:p>
      <w:pPr>
        <w:pStyle w:val="Heading2"/>
      </w:pPr>
      <w:r>
        <w:t xml:space="preserve">1. Introduction</w:t>
      </w:r>
    </w:p>
    <w:p>
      <w:pPr>
        <w:pStyle w:val="FirstParagraph"/>
      </w:pPr>
      <w:r>
        <w:t xml:space="preserve">The narrative of mathematics often begins in ancient Mesopotamia or Greece, yet it was profoundly preserved and expanded upon by scholars in the Islamic world. When examining the trajectory of scientific inquiry in North Africa, one must inevitably look to Morocco as a cradle of intellectual tradition. Among its cities, Casablanca stands out not merely as a commercial port but as a symbol of modernization. This paper investigates how the identity and function of the</w:t>
      </w:r>
      <w:r>
        <w:t xml:space="preserve"> </w:t>
      </w:r>
      <w:r>
        <w:rPr>
          <w:bCs/>
          <w:b/>
        </w:rPr>
        <w:t xml:space="preserve">Mathematician</w:t>
      </w:r>
      <w:r>
        <w:t xml:space="preserve"> </w:t>
      </w:r>
      <w:r>
        <w:t xml:space="preserve">have evolved from their historical roots in Moroccan academia to their current status within the bustling metropolis of</w:t>
      </w:r>
      <w:r>
        <w:t xml:space="preserve"> </w:t>
      </w:r>
      <w:r>
        <w:rPr>
          <w:bCs/>
          <w:b/>
        </w:rPr>
        <w:t xml:space="preserve">Morocco Casablanca</w:t>
      </w:r>
      <w:r>
        <w:t xml:space="preserve">. Understanding this evolution is crucial for comprehending how quantitative reasoning supports both cultural heritage and future economic strategies.</w:t>
      </w:r>
    </w:p>
    <w:bookmarkEnd w:id="21"/>
    <w:bookmarkStart w:id="22" w:name="X26736d7c1fa9c9eff30d1b7ec76459508d359ab"/>
    <w:p>
      <w:pPr>
        <w:pStyle w:val="Heading2"/>
      </w:pPr>
      <w:r>
        <w:t xml:space="preserve">2. Historical Context: The Islamic Golden Age and North Africa</w:t>
      </w:r>
    </w:p>
    <w:p>
      <w:pPr>
        <w:pStyle w:val="FirstParagraph"/>
      </w:pPr>
      <w:r>
        <w:t xml:space="preserve">To appreciate the contemporary landscape, we must first acknowledge the historical contributions of scholars in the Maghreb region. During the Middle Ages, Morocco was home to renowned intellectuals who bridged East and West. While many famous mathematicians like Al-Khwarizmi originated further east, their works traveled extensively through Moroccan universities such as Qarawiyyin in Fez and later institutions that influenced broader North African thought. The</w:t>
      </w:r>
      <w:r>
        <w:t xml:space="preserve"> </w:t>
      </w:r>
      <w:r>
        <w:rPr>
          <w:bCs/>
          <w:b/>
        </w:rPr>
        <w:t xml:space="preserve">Mathematician</w:t>
      </w:r>
      <w:r>
        <w:t xml:space="preserve"> </w:t>
      </w:r>
      <w:r>
        <w:t xml:space="preserve">of this era was often a polymath, contributing to astronomy, geometry, and trigonometry simultaneously. These fields were not abstract pursuits but practical tools for navigation, architecture (including the intricate geometric patterns seen in Moroccan Riads), and timekeeping for religious observances.</w:t>
      </w:r>
    </w:p>
    <w:p>
      <w:pPr>
        <w:pStyle w:val="BodyText"/>
      </w:pPr>
      <w:r>
        <w:t xml:space="preserve">The legacy of these scholars created an intellectual environment that valued logic and calculation. Although specific records of individual mathematicians residing exclusively in what is now Casablanca are sparse due to the city's later rapid expansion, the intellectual currents flowing through Moroccan trade routes ensured that mathematical knowledge remained central to the region's scholarly identity.</w:t>
      </w:r>
    </w:p>
    <w:bookmarkEnd w:id="22"/>
    <w:bookmarkStart w:id="23" w:name="X8715273a50802505ff17bce98cbfc69092b5113"/>
    <w:p>
      <w:pPr>
        <w:pStyle w:val="Heading2"/>
      </w:pPr>
      <w:r>
        <w:t xml:space="preserve">3. The Rise of Casablanca: A New Center for Science</w:t>
      </w:r>
    </w:p>
    <w:p>
      <w:pPr>
        <w:pStyle w:val="FirstParagraph"/>
      </w:pPr>
      <w:r>
        <w:t xml:space="preserve">The transformation of Casablanca from a small coastal settlement into Morocco’s largest city and economic capital significantly altered the landscape for academic professions. Following the colonial era and gaining momentum after independence,</w:t>
      </w:r>
      <w:r>
        <w:t xml:space="preserve"> </w:t>
      </w:r>
      <w:r>
        <w:rPr>
          <w:bCs/>
          <w:b/>
        </w:rPr>
        <w:t xml:space="preserve">Morocco Casablanca</w:t>
      </w:r>
      <w:r>
        <w:t xml:space="preserve"> </w:t>
      </w:r>
      <w:r>
        <w:t xml:space="preserve">became a hub for international business, banking, and industry. This shift necessitated a corresponding shift in educational priorities. The demand for engineers, economists, data analysts, and actuaries created a new class of professional</w:t>
      </w:r>
      <w:r>
        <w:t xml:space="preserve"> </w:t>
      </w:r>
      <w:r>
        <w:rPr>
          <w:bCs/>
          <w:b/>
        </w:rPr>
        <w:t xml:space="preserve">Mathematician</w:t>
      </w:r>
      <w:r>
        <w:t xml:space="preserve">. Unlike the polymaths of the past who served religious or royal courts, the modern mathematician in Casablanca serves corporate entities, research institutes, and state planning agencies.</w:t>
      </w:r>
    </w:p>
    <w:p>
      <w:pPr>
        <w:pStyle w:val="BodyText"/>
      </w:pPr>
      <w:r>
        <w:t xml:space="preserve">The establishment of higher education institutions in Casablanca played a pivotal role. Universities such as Hassan II University became centers for rigorous scientific training. These institutions attracted talent from across Morocco and beyond, solidifying the city's reputation as an academic center. The curriculum began to emphasize applied mathematics, catering directly to the needs of the burgeoning industrial sector in</w:t>
      </w:r>
      <w:r>
        <w:t xml:space="preserve"> </w:t>
      </w:r>
      <w:r>
        <w:rPr>
          <w:bCs/>
          <w:b/>
        </w:rPr>
        <w:t xml:space="preserve">Morocco Casablanca</w:t>
      </w:r>
      <w:r>
        <w:t xml:space="preserve">.</w:t>
      </w:r>
    </w:p>
    <w:bookmarkEnd w:id="23"/>
    <w:bookmarkStart w:id="24" w:name="X389034c47dec4f42a2382ef2d63f307dbcb182f"/>
    <w:p>
      <w:pPr>
        <w:pStyle w:val="Heading2"/>
      </w:pPr>
      <w:r>
        <w:t xml:space="preserve">4. The Modern Mathematician in Morocco Casablanca</w:t>
      </w:r>
    </w:p>
    <w:p>
      <w:pPr>
        <w:pStyle w:val="FirstParagraph"/>
      </w:pPr>
      <w:r>
        <w:t xml:space="preserve">In the current era, the professional profile of a mathematician working in Casablanca is diverse and dynamic. They are employed in various sectors:</w:t>
      </w:r>
    </w:p>
    <w:p>
      <w:pPr>
        <w:numPr>
          <w:ilvl w:val="0"/>
          <w:numId w:val="1001"/>
        </w:numPr>
        <w:pStyle w:val="Compact"/>
      </w:pPr>
      <w:r>
        <w:rPr>
          <w:bCs/>
          <w:b/>
        </w:rPr>
        <w:t xml:space="preserve">Academia and Research:</w:t>
      </w:r>
      <w:r>
        <w:t xml:space="preserve"> </w:t>
      </w:r>
      <w:r>
        <w:t xml:space="preserve">Professors and researchers at institutions like Hassan II University contribute to global scientific knowledge, publishing papers on topology, number theory, and applied mathematics.</w:t>
      </w:r>
    </w:p>
    <w:p>
      <w:pPr>
        <w:numPr>
          <w:ilvl w:val="0"/>
          <w:numId w:val="1001"/>
        </w:numPr>
        <w:pStyle w:val="Compact"/>
      </w:pPr>
      <w:r>
        <w:rPr>
          <w:bCs/>
          <w:b/>
        </w:rPr>
        <w:t xml:space="preserve">Finance and Insurance:</w:t>
      </w:r>
      <w:r>
        <w:t xml:space="preserve"> </w:t>
      </w:r>
      <w:r>
        <w:t xml:space="preserve">As the financial capital of Morocco, Casablanca hosts the Casablanca Stock Exchange (Bourse de Casablanca) and numerous insurance companies. Here, mathematicians work as actuaries and quantitative analysts, modeling risk and predicting market trends.</w:t>
      </w:r>
    </w:p>
    <w:p>
      <w:pPr>
        <w:numPr>
          <w:ilvl w:val="0"/>
          <w:numId w:val="1001"/>
        </w:numPr>
        <w:pStyle w:val="Compact"/>
      </w:pPr>
      <w:r>
        <w:rPr>
          <w:bCs/>
          <w:b/>
        </w:rPr>
        <w:t xml:space="preserve">Tech Industry:</w:t>
      </w:r>
      <w:r>
        <w:t xml:space="preserve"> </w:t>
      </w:r>
      <w:r>
        <w:t xml:space="preserve">The recent growth of the IT sector in Casablanca has created a high demand for software engineers who possess strong mathematical foundations. Algorithms developed by these professionals power everything from mobile banking apps to logistics networks.</w:t>
      </w:r>
    </w:p>
    <w:p>
      <w:pPr>
        <w:pStyle w:val="FirstParagraph"/>
      </w:pPr>
      <w:r>
        <w:t xml:space="preserve">This diversification highlights the adaptability of the</w:t>
      </w:r>
      <w:r>
        <w:t xml:space="preserve"> </w:t>
      </w:r>
      <w:r>
        <w:rPr>
          <w:bCs/>
          <w:b/>
        </w:rPr>
        <w:t xml:space="preserve">Mathematician</w:t>
      </w:r>
      <w:r>
        <w:t xml:space="preserve">. The individual is no longer just a teacher or a theoretical explorer but an integral part of the economic engine driving</w:t>
      </w:r>
      <w:r>
        <w:t xml:space="preserve"> </w:t>
      </w:r>
      <w:r>
        <w:rPr>
          <w:bCs/>
          <w:b/>
        </w:rPr>
        <w:t xml:space="preserve">Morocco Casablanca</w:t>
      </w:r>
      <w:r>
        <w:t xml:space="preserve">.</w:t>
      </w:r>
    </w:p>
    <w:bookmarkEnd w:id="24"/>
    <w:bookmarkStart w:id="25" w:name="challenges-and-future-prospects"/>
    <w:p>
      <w:pPr>
        <w:pStyle w:val="Heading2"/>
      </w:pPr>
      <w:r>
        <w:t xml:space="preserve">5. Challenges and Future Prospects</w:t>
      </w:r>
    </w:p>
    <w:p>
      <w:pPr>
        <w:pStyle w:val="FirstParagraph"/>
      </w:pPr>
      <w:r>
        <w:t xml:space="preserve">Despite the progress, challenges remain. There is often a gap between theoretical training provided in universities and the practical skills required by industry in places like</w:t>
      </w:r>
      <w:r>
        <w:t xml:space="preserve"> </w:t>
      </w:r>
      <w:r>
        <w:rPr>
          <w:bCs/>
          <w:b/>
        </w:rPr>
        <w:t xml:space="preserve">Morocco Casablanca</w:t>
      </w:r>
      <w:r>
        <w:t xml:space="preserve">. Bridging this gap requires closer collaboration between academic institutions and private sector leaders. Furthermore, promoting gender diversity in STEM (Science, Technology, Engineering, and Mathematics) fields is an ongoing priority to ensure that all talents are utilized.</w:t>
      </w:r>
    </w:p>
    <w:p>
      <w:pPr>
        <w:pStyle w:val="BodyText"/>
      </w:pPr>
      <w:r>
        <w:t xml:space="preserve">The Moroccan government's vision for 2030 emphasizes innovation and digital transformation. For the</w:t>
      </w:r>
      <w:r>
        <w:t xml:space="preserve"> </w:t>
      </w:r>
      <w:r>
        <w:rPr>
          <w:bCs/>
          <w:b/>
        </w:rPr>
        <w:t xml:space="preserve">Mathematician</w:t>
      </w:r>
      <w:r>
        <w:t xml:space="preserve">, this represents a golden opportunity. By leveraging big data, artificial intelligence, and statistical modeling, professionals in Casablanca can contribute to sustainable urban planning, efficient transport systems (such as the Tramway), and renewable energy projects.</w:t>
      </w:r>
    </w:p>
    <w:bookmarkEnd w:id="25"/>
    <w:bookmarkStart w:id="26" w:name="conclusion"/>
    <w:p>
      <w:pPr>
        <w:pStyle w:val="Heading2"/>
      </w:pPr>
      <w:r>
        <w:t xml:space="preserve">6. Conclusion</w:t>
      </w:r>
    </w:p>
    <w:p>
      <w:pPr>
        <w:pStyle w:val="FirstParagraph"/>
      </w:pPr>
      <w:r>
        <w:t xml:space="preserve">In conclusion, the journey of the mathematician from the historical corridors of Moroccan intellectual history to the modern corporate towers of Casablanca is a testament to the enduring value of quantitative reasoning. In</w:t>
      </w:r>
      <w:r>
        <w:t xml:space="preserve"> </w:t>
      </w:r>
      <w:r>
        <w:rPr>
          <w:bCs/>
          <w:b/>
        </w:rPr>
        <w:t xml:space="preserve">Morocco Casablanca</w:t>
      </w:r>
      <w:r>
        <w:t xml:space="preserve">, the mathematician has evolved from a scholarly figure preserving ancient knowledge to a pivotal agent of economic and technological change. As Morocco continues to integrate into the global economy, recognizing and supporting the role of mathematicians will be essential for maintaining growth and innovation. The synergy between historical reverence for learning in Morocco and the forward-looking ambition of Casablanca ensures that mathematics will remain a cornerstone of national development.</w:t>
      </w:r>
    </w:p>
    <w:bookmarkEnd w:id="26"/>
    <w:bookmarkStart w:id="27" w:name="references"/>
    <w:p>
      <w:pPr>
        <w:pStyle w:val="Heading2"/>
      </w:pPr>
      <w:r>
        <w:t xml:space="preserve">References</w:t>
      </w:r>
    </w:p>
    <w:p>
      <w:pPr>
        <w:pStyle w:val="FirstParagraph"/>
      </w:pPr>
      <w:r>
        <w:rPr>
          <w:iCs/>
          <w:i/>
        </w:rPr>
        <w:t xml:space="preserve">(Note: This is a simulated reference list for academic format demonstration)</w:t>
      </w:r>
    </w:p>
    <w:p>
      <w:pPr>
        <w:numPr>
          <w:ilvl w:val="0"/>
          <w:numId w:val="1002"/>
        </w:numPr>
        <w:pStyle w:val="Compact"/>
      </w:pPr>
      <w:r>
        <w:t xml:space="preserve">Haddad, A. (2018). *The Intellectual History of the Maghreb*. Casablanca University Press.</w:t>
      </w:r>
    </w:p>
    <w:p>
      <w:pPr>
        <w:numPr>
          <w:ilvl w:val="0"/>
          <w:numId w:val="1002"/>
        </w:numPr>
        <w:pStyle w:val="Compact"/>
      </w:pPr>
      <w:r>
        <w:t xml:space="preserve">Ministry of Higher Education and Scientific Research Morocco. (2020). *Strategic Plan for Mathematical Sciences in Moroccan Universities*.</w:t>
      </w:r>
    </w:p>
    <w:p>
      <w:pPr>
        <w:numPr>
          <w:ilvl w:val="0"/>
          <w:numId w:val="1002"/>
        </w:numPr>
        <w:pStyle w:val="Compact"/>
      </w:pPr>
      <w:r>
        <w:t xml:space="preserve">Roy, J. (2015). *Economic Development and STEM Education in North Africa*. Journal of African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Mathematician in Morocco Casablanca</dc:title>
  <dc:creator/>
  <dc:language>en</dc:language>
  <cp:keywords/>
  <dcterms:created xsi:type="dcterms:W3CDTF">2026-07-29T13:56:35Z</dcterms:created>
  <dcterms:modified xsi:type="dcterms:W3CDTF">2026-07-29T13:56:35Z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