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Netherlands</w:t>
      </w:r>
      <w:r>
        <w:t xml:space="preserve"> </w:t>
      </w:r>
      <w:r>
        <w:t xml:space="preserve">Amsterdam</w:t>
      </w:r>
    </w:p>
    <w:bookmarkStart w:id="27" w:name="X789a158d7781b29d6c640aa4f2be31624470723"/>
    <w:p>
      <w:pPr>
        <w:pStyle w:val="Heading1"/>
      </w:pPr>
      <w:r>
        <w:t xml:space="preserve">The Legacy and Evolution of the Mathematician in Netherlands Amsterdam</w:t>
      </w:r>
    </w:p>
    <w:p>
      <w:pPr>
        <w:pStyle w:val="FirstParagraph"/>
      </w:pPr>
      <w:r>
        <w:rPr>
          <w:bCs/>
          <w:b/>
        </w:rPr>
        <w:t xml:space="preserve">A Term Paper on Intellectual History and Scientific Contribution</w:t>
      </w:r>
    </w:p>
    <w:p>
      <w:r>
        <w:pict>
          <v:rect style="width:0;height:1.5pt" o:hralign="center" o:hrstd="t" o:hr="t"/>
        </w:pict>
      </w:r>
    </w:p>
    <w:p>
      <w:pPr>
        <w:pStyle w:val="FirstParagraph"/>
      </w:pPr>
      <w:r>
        <w:br/>
      </w:r>
    </w:p>
    <w:bookmarkStart w:id="20" w:name="X02c9f707e27c8f85b9b10fa965b87bc73cccbdf"/>
    <w:p>
      <w:pPr>
        <w:pStyle w:val="Heading2"/>
      </w:pPr>
      <w:r>
        <w:t xml:space="preserve">I. Introduction: The Mathematical Soul of Amsterdam</w:t>
      </w:r>
    </w:p>
    <w:p>
      <w:pPr>
        <w:pStyle w:val="FirstParagraph"/>
      </w:pPr>
      <w:r>
        <w:t xml:space="preserve">The city of Amsterdam, the capital and most populous municipality in the Netherlands, is often celebrated for its artistic heritage, liberal social policies, and historic canal ring. However, beneath this cultural veneer lies a profound intellectual tradition rooted deeply in mathematics. To understand the modern scientific landscape of Amsterdam is to understand the historical trajectory of the</w:t>
      </w:r>
      <w:r>
        <w:t xml:space="preserve"> </w:t>
      </w:r>
      <w:r>
        <w:rPr>
          <w:bCs/>
          <w:b/>
        </w:rPr>
        <w:t xml:space="preserve">Mathematician</w:t>
      </w:r>
      <w:r>
        <w:t xml:space="preserve"> </w:t>
      </w:r>
      <w:r>
        <w:t xml:space="preserve">within this specific geographic and socio-political context. This term paper explores how Amsterdam became a crucible for mathematical innovation, tracing the evolution from early colonial trade calculations to contemporary theoretical breakthroughs. The role of the</w:t>
      </w:r>
      <w:r>
        <w:t xml:space="preserve"> </w:t>
      </w:r>
      <w:r>
        <w:rPr>
          <w:bCs/>
          <w:b/>
        </w:rPr>
        <w:t xml:space="preserve">Mathematician</w:t>
      </w:r>
      <w:r>
        <w:t xml:space="preserve"> </w:t>
      </w:r>
      <w:r>
        <w:t xml:space="preserve">in</w:t>
      </w:r>
    </w:p>
    <w:p>
      <w:pPr>
        <w:pStyle w:val="BodyText"/>
      </w:pPr>
      <w:r>
        <w:t xml:space="preserve">Netherlands Amsterdam has not merely been one of academic observation but of active engineering, shaping everything from global trade logistics to quantum computing algorithms.</w:t>
      </w:r>
    </w:p>
    <w:p>
      <w:pPr>
        <w:pStyle w:val="BodyText"/>
      </w:pPr>
      <w:r>
        <w:br/>
      </w:r>
    </w:p>
    <w:bookmarkEnd w:id="20"/>
    <w:bookmarkStart w:id="21" w:name="X32e85bda41134d51c3315e5f528235aab525ba9"/>
    <w:p>
      <w:pPr>
        <w:pStyle w:val="Heading2"/>
      </w:pPr>
      <w:r>
        <w:t xml:space="preserve">II. Historical Foundations: The Dutch Golden Age and the Merchant-Mathematician</w:t>
      </w:r>
    </w:p>
    <w:p>
      <w:pPr>
        <w:pStyle w:val="FirstParagraph"/>
      </w:pPr>
      <w:r>
        <w:t xml:space="preserve">The history of mathematics in Amsterdam is inextricably linked to the economic boom of the 17th century, known as the Dutch Golden Age. During this period, Amsterdam transformed into a global hub for trade and finance. The necessity for precise calculation drove a surge in mathematical literacy among merchants and navigators. It was here that the archetype of the</w:t>
      </w:r>
      <w:r>
        <w:t xml:space="preserve"> </w:t>
      </w:r>
      <w:r>
        <w:rPr>
          <w:bCs/>
          <w:b/>
        </w:rPr>
        <w:t xml:space="preserve">Mathematician</w:t>
      </w:r>
      <w:r>
        <w:t xml:space="preserve"> </w:t>
      </w:r>
      <w:r>
        <w:t xml:space="preserve">began to merge with that of the engineer and merchant.</w:t>
      </w:r>
    </w:p>
    <w:p>
      <w:pPr>
        <w:pStyle w:val="BodyText"/>
      </w:pPr>
      <w:r>
        <w:br/>
      </w:r>
    </w:p>
    <w:p>
      <w:pPr>
        <w:pStyle w:val="BodyText"/>
      </w:pPr>
      <w:r>
        <w:t xml:space="preserve">Simon Stevin, though born in Bruges, spent significant time working in Amsterdam and across the Republic. His work on decimal notation and statics provided practical tools for construction and navigation. Furthermore, Christiaan Huygens, residing in The Hague but deeply connected to the intellectual circles of Amsterdam through institutions like the Heineken House (a precursor to scientific academies), demonstrated how mathematical physics could explain natural phenomena. In</w:t>
      </w:r>
    </w:p>
    <w:p>
      <w:pPr>
        <w:pStyle w:val="BodyText"/>
      </w:pPr>
      <w:r>
        <w:t xml:space="preserve">Netherlands Amsterdam, mathematics was not an abstract luxury; it was a utilitarian tool essential for the survival and dominance of a small nation in a competitive global marketplace.</w:t>
      </w:r>
    </w:p>
    <w:p>
      <w:pPr>
        <w:pStyle w:val="BodyText"/>
      </w:pPr>
      <w:r>
        <w:br/>
      </w:r>
    </w:p>
    <w:bookmarkEnd w:id="21"/>
    <w:bookmarkStart w:id="22" w:name="X09b9e2c6d7c1a0f78c941abb167664924e35540"/>
    <w:p>
      <w:pPr>
        <w:pStyle w:val="Heading2"/>
      </w:pPr>
      <w:r>
        <w:t xml:space="preserve">III. The Institutionalization of Math: The University of Amsterdam and Leiden Connections</w:t>
      </w:r>
    </w:p>
    <w:p>
      <w:pPr>
        <w:pStyle w:val="FirstParagraph"/>
      </w:pPr>
      <w:r>
        <w:t xml:space="preserve">The 19th and 20th centuries saw the formal establishment of mathematical institutions in Amsterdam. While Leiden held early prestige, the University of Amsterdam (UvA) grew to become a powerhouse for statistical mathematics. This shift reflected the changing needs of society, moving from pure geometry to probability and statistics.</w:t>
      </w:r>
    </w:p>
    <w:p>
      <w:pPr>
        <w:pStyle w:val="BodyText"/>
      </w:pPr>
      <w:r>
        <w:br/>
      </w:r>
    </w:p>
    <w:p>
      <w:pPr>
        <w:pStyle w:val="BodyText"/>
      </w:pPr>
      <w:r>
        <w:t xml:space="preserve">The Netherlands has historically produced some of the world’s most influential statisticians. In Amsterdam, this tradition flourished through rigorous academic programs that attracted international talent. The</w:t>
      </w:r>
      <w:r>
        <w:t xml:space="preserve"> </w:t>
      </w:r>
      <w:r>
        <w:rPr>
          <w:bCs/>
          <w:b/>
        </w:rPr>
        <w:t xml:space="preserve">Mathematician</w:t>
      </w:r>
      <w:r>
        <w:t xml:space="preserve"> </w:t>
      </w:r>
      <w:r>
        <w:t xml:space="preserve">in this era became a specialist in data analysis, crucial for colonial administration and later for industrial efficiency. The collaboration between the mathematical community in Amsterdam and other European centers fostered an environment where theoretical rigor met practical application.</w:t>
      </w:r>
    </w:p>
    <w:p>
      <w:pPr>
        <w:pStyle w:val="BodyText"/>
      </w:pPr>
      <w:r>
        <w:br/>
      </w:r>
    </w:p>
    <w:bookmarkEnd w:id="22"/>
    <w:bookmarkStart w:id="23" w:name="Xe7be63a3d122d7e35641ba2913609ddd0ec5595"/>
    <w:p>
      <w:pPr>
        <w:pStyle w:val="Heading2"/>
      </w:pPr>
      <w:r>
        <w:t xml:space="preserve">IV. Modern Era: The University of Amsterdam (UvA) and the Korteweg-de Vries Institute</w:t>
      </w:r>
    </w:p>
    <w:p>
      <w:pPr>
        <w:pStyle w:val="FirstParagraph"/>
      </w:pPr>
      <w:r>
        <w:t xml:space="preserve">In contemporary times, the reputation of Amsterdam as a mathematical center is anchored by institutions such as the Korteweg-de Vries Institute for Mathematics at UvA. Named after two giants of 19th-century Dutch mathematics, this institute represents the pinnacle of pure and applied mathematical research in</w:t>
      </w:r>
    </w:p>
    <w:p>
      <w:pPr>
        <w:pStyle w:val="BodyText"/>
      </w:pPr>
      <w:r>
        <w:t xml:space="preserve">Netherlands Amsterdam. Researchers here tackle some of the most complex problems in algebraic geometry, topology, and dynamical systems.</w:t>
      </w:r>
    </w:p>
    <w:p>
      <w:pPr>
        <w:pStyle w:val="BodyText"/>
      </w:pPr>
      <w:r>
        <w:br/>
      </w:r>
    </w:p>
    <w:p>
      <w:pPr>
        <w:pStyle w:val="BodyText"/>
      </w:pPr>
      <w:r>
        <w:t xml:space="preserve">The presence of a dedicated institute allows for sustained collaboration among PhD candidates, post-docs, and senior professors. This ecosystem ensures that the legacy of the</w:t>
      </w:r>
      <w:r>
        <w:t xml:space="preserve"> </w:t>
      </w:r>
      <w:r>
        <w:rPr>
          <w:bCs/>
          <w:b/>
        </w:rPr>
        <w:t xml:space="preserve">Mathematician</w:t>
      </w:r>
      <w:r>
        <w:t xml:space="preserve"> </w:t>
      </w:r>
      <w:r>
        <w:t xml:space="preserve">continues to thrive. Recent years have seen Amsterdam-based mathematicians making significant contributions to cryptography and secure communications, fields that are vital in our digital age. The city’s mathematical community is characterized by its openness and internationalism, reflecting Amsterdam’s status as a global city.</w:t>
      </w:r>
    </w:p>
    <w:p>
      <w:pPr>
        <w:pStyle w:val="BodyText"/>
      </w:pPr>
      <w:r>
        <w:br/>
      </w:r>
    </w:p>
    <w:bookmarkEnd w:id="23"/>
    <w:bookmarkStart w:id="24" w:name="X7dfa1790f295145a1df38d521155dd411c2081d"/>
    <w:p>
      <w:pPr>
        <w:pStyle w:val="Heading2"/>
      </w:pPr>
      <w:r>
        <w:t xml:space="preserve">V. Applied Mathematics: Tech Startups and Industry Partnerships</w:t>
      </w:r>
    </w:p>
    <w:p>
      <w:pPr>
        <w:pStyle w:val="FirstParagraph"/>
      </w:pPr>
      <w:r>
        <w:t xml:space="preserve">Beyond academia, the influence of the</w:t>
      </w:r>
      <w:r>
        <w:t xml:space="preserve"> </w:t>
      </w:r>
      <w:r>
        <w:rPr>
          <w:bCs/>
          <w:b/>
        </w:rPr>
        <w:t xml:space="preserve">Mathematician</w:t>
      </w:r>
      <w:r>
        <w:t xml:space="preserve"> </w:t>
      </w:r>
      <w:r>
        <w:t xml:space="preserve">in Amsterdam extends powerfully into the private sector. Amsterdam has emerged as a leading tech hub in Europe, often referred to as "Silicon Beach." This ecosystem relies heavily on advanced mathematics for algorithmic trading, artificial intelligence, and logistics optimization.</w:t>
      </w:r>
    </w:p>
    <w:p>
      <w:pPr>
        <w:pStyle w:val="BodyText"/>
      </w:pPr>
      <w:r>
        <w:br/>
      </w:r>
    </w:p>
    <w:p>
      <w:pPr>
        <w:pStyle w:val="BodyText"/>
      </w:pPr>
      <w:r>
        <w:t xml:space="preserve">Companies operating in</w:t>
      </w:r>
    </w:p>
    <w:p>
      <w:pPr>
        <w:pStyle w:val="BodyText"/>
      </w:pPr>
      <w:r>
        <w:t xml:space="preserve">Netherlands Amsterdam frequently hire mathematicians not just for their computational skills but for their problem-solving frameworks. The mathematical modeling techniques developed in universities are directly applied to real-world challenges, such as traffic flow analysis via the GVB public transport system or financial risk assessment by major banks headquartered in the city. This symbiotic relationship between academia and industry highlights the versatility of mathematics as a discipline.</w:t>
      </w:r>
    </w:p>
    <w:p>
      <w:pPr>
        <w:pStyle w:val="BodyText"/>
      </w:pPr>
      <w:r>
        <w:br/>
      </w:r>
    </w:p>
    <w:bookmarkEnd w:id="24"/>
    <w:bookmarkStart w:id="25" w:name="vi.-education-and-public-engagement"/>
    <w:p>
      <w:pPr>
        <w:pStyle w:val="Heading2"/>
      </w:pPr>
      <w:r>
        <w:t xml:space="preserve">VI. Education and Public Engagement</w:t>
      </w:r>
    </w:p>
    <w:p>
      <w:pPr>
        <w:pStyle w:val="FirstParagraph"/>
      </w:pPr>
      <w:r>
        <w:t xml:space="preserve">A crucial aspect of Amsterdam's mathematical culture is its commitment to education. The "Mathematics for Society" initiative, supported by local universities and government bodies, aims to demystify mathematics for the general public in</w:t>
      </w:r>
    </w:p>
    <w:p>
      <w:pPr>
        <w:pStyle w:val="BodyText"/>
      </w:pPr>
      <w:r>
        <w:t xml:space="preserve">Netherlands Amsterdam. Workshops, museum exhibits at the NEMO Science Museum, and school programs ensure that mathematical literacy remains high.</w:t>
      </w:r>
    </w:p>
    <w:p>
      <w:pPr>
        <w:pStyle w:val="BodyText"/>
      </w:pPr>
      <w:r>
        <w:br/>
      </w:r>
    </w:p>
    <w:p>
      <w:pPr>
        <w:pStyle w:val="BodyText"/>
      </w:pPr>
      <w:r>
        <w:t xml:space="preserve">The role of the modern</w:t>
      </w:r>
    </w:p>
    <w:p>
      <w:pPr>
        <w:pStyle w:val="BodyText"/>
      </w:pPr>
      <w:r>
        <w:t xml:space="preserve">Mathematician includes being an educator and communicator. By fostering an appreciation for logical reasoning from a young age, Amsterdam secures its pipeline of future scientific leaders. This public engagement reinforces the idea that mathematics is a humanistic endeavor as well as a technical one.</w:t>
      </w:r>
    </w:p>
    <w:p>
      <w:pPr>
        <w:pStyle w:val="BodyText"/>
      </w:pPr>
      <w:r>
        <w:br/>
      </w:r>
    </w:p>
    <w:bookmarkEnd w:id="25"/>
    <w:bookmarkStart w:id="26" w:name="vii.-conclusion"/>
    <w:p>
      <w:pPr>
        <w:pStyle w:val="Heading2"/>
      </w:pPr>
      <w:r>
        <w:t xml:space="preserve">VII. Conclusion</w:t>
      </w:r>
    </w:p>
    <w:p>
      <w:pPr>
        <w:pStyle w:val="FirstParagraph"/>
      </w:pPr>
      <w:r>
        <w:t xml:space="preserve">In conclusion, the history and current state of mathematics in Amsterdam demonstrate a unique blend of historical pragmatism and modern theoretical sophistication. From the merchant calculations of the Golden Age to the algorithmic innovations of today, the</w:t>
      </w:r>
    </w:p>
    <w:p>
      <w:pPr>
        <w:pStyle w:val="BodyText"/>
      </w:pPr>
      <w:r>
        <w:t xml:space="preserve">Mathematician has played a pivotal role in shaping</w:t>
      </w:r>
    </w:p>
    <w:p>
      <w:pPr>
        <w:pStyle w:val="BodyText"/>
      </w:pPr>
      <w:r>
        <w:t xml:space="preserve">Netherlands Amsterdam. The city’s institutions, such as UvA and its associated research centers, continue to uphold this legacy. As Amsterdam faces future challenges in sustainability, technology, and data privacy, the insights provided by mathematicians will remain indispensable. The story of mathematics in Amsterdam is a testament to the power of human intellect applied with precision and purpose.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Evolution of the Mathematician in Netherlands Amsterdam</dc:title>
  <dc:creator/>
  <dc:language>en</dc:language>
  <cp:keywords/>
  <dcterms:created xsi:type="dcterms:W3CDTF">2026-07-29T09:30:27Z</dcterms:created>
  <dcterms:modified xsi:type="dcterms:W3CDTF">2026-07-29T09:30:27Z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