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46ec840d53fc0cffd3a554b4e0339deab42bef"/>
    <w:p>
      <w:pPr>
        <w:pStyle w:val="Heading1"/>
      </w:pPr>
      <w:r>
        <w:t xml:space="preserve">The Role and Legacy of the Mathematician in Contemporary Pakistan, Islamabad</w:t>
      </w:r>
    </w:p>
    <w:p>
      <w:pPr>
        <w:pStyle w:val="FirstParagraph"/>
      </w:pPr>
      <w:r>
        <w:rPr>
          <w:bCs/>
          <w:b/>
        </w:rPr>
        <w:t xml:space="preserve">Date:</w:t>
      </w:r>
      <w:r>
        <w:t xml:space="preserve"> </w:t>
      </w:r>
      <w:r>
        <w:t xml:space="preserve">October 2023</w:t>
      </w:r>
      <w:r>
        <w:br/>
      </w:r>
      <w:r>
        <w:rPr>
          <w:bCs/>
          <w:b/>
        </w:rPr>
        <w:t xml:space="preserve">Subject:</w:t>
      </w:r>
      <w:r>
        <w:t xml:space="preserve">Mathematics &amp; Social Development</w:t>
      </w:r>
      <w:r>
        <w:br/>
      </w:r>
    </w:p>
    <w:p>
      <w:pPr>
        <w:pStyle w:val="BodyText"/>
      </w:pPr>
      <w:r>
        <w:t xml:space="preserve">Purpose : Term Paper on Mathematics Education and Application in Islamabad</w:t>
      </w:r>
    </w:p>
    <w:bookmarkEnd w:id="20"/>
    <w:bookmarkStart w:id="21" w:name="introduction"/>
    <w:p>
      <w:pPr>
        <w:pStyle w:val="Heading1"/>
      </w:pPr>
      <w:r>
        <w:t xml:space="preserve">Introduction</w:t>
      </w:r>
    </w:p>
    <w:p>
      <w:pPr>
        <w:pStyle w:val="FirstParagraph"/>
      </w:pPr>
      <w:r>
        <w:br/>
      </w:r>
      <w:r>
        <w:t xml:space="preserve">The field of mathematics serves as the foundational language of science, engineering, economics ,and technology. It is not merely a collection of formulas or abstract concepts but rather a critical tool for problem-solving and logical reasoning within society . In recent years ,there has been growing recognition of the importanceof integrating strong mathematical education into national curriculums across developing nations including Pakistan.The capital city Islamabad stands out as an ideal hub for such initiatives due its strategic location academic institutions presence and government support systems.This paper explores how mathematicians can contribute significantly towards socio-economic development in Pakistan Islamabad through enhanced educational strategies collaborative research opportunitiesand technological innovation while addressing current challenges faced by the sector.</w:t>
      </w:r>
    </w:p>
    <w:bookmarkEnd w:id="21"/>
    <w:bookmarkStart w:id="22" w:name="X8c4569862405362222e23001e04d1d22a6a258c"/>
    <w:p>
      <w:pPr>
        <w:pStyle w:val="Heading1"/>
      </w:pPr>
      <w:r>
        <w:t xml:space="preserve">The Historical Context of Mathematics in Pakistan</w:t>
      </w:r>
    </w:p>
    <w:p>
      <w:pPr>
        <w:pStyle w:val="FirstParagraph"/>
      </w:pPr>
      <w:r>
        <w:br/>
      </w:r>
      <w:r>
        <w:t xml:space="preserve">Historically, Islamic civilization made profound contributions to mathematics during the Golden Age with scholars like Al-Khwarizmi laying groundwork for algebraic thought that would later influence European Renaissance thinkers despite subsequent decline after Mongol invasions modern-day countries inherited fragmented knowledge bases today's challenges stem from outdated curricula lackof qualified teachersand limited resources available especially outside urban centers However cities like Islamabad have seen improvements over past decade where effortsare underway rebuild robust frameworks capable producing worldclass mathematicians capable competing globally</w:t>
      </w:r>
    </w:p>
    <w:bookmarkEnd w:id="22"/>
    <w:bookmarkStart w:id="25" w:name="Xcce573813b00d947c0380e3173fa2ed106a3a3b"/>
    <w:p>
      <w:pPr>
        <w:pStyle w:val="Heading1"/>
      </w:pPr>
      <w:r>
        <w:t xml:space="preserve">The Contemporary Role of Mathematician in Islamabad</w:t>
      </w:r>
    </w:p>
    <w:p>
      <w:pPr>
        <w:pStyle w:val="FirstParagraph"/>
      </w:pPr>
      <w:r>
        <w:br/>
      </w:r>
      <w:r>
        <w:t xml:space="preserve">Today’s mathematician plays multifaceted roles beyond teaching traditional subjects such calculus geometry statistics etc They also engage actively areas ranging from data analytics cryptography artificial intelligence financial modeling climate change predictions public health epidemiology among others Given increasing reliance digital technologies globally those possessing skills these domains highly sought after employers both locally internationally Moreover they serve as mentors shaping next generation thinkers capable tackling complex issues facing humanity today</w:t>
      </w:r>
    </w:p>
    <w:bookmarkStart w:id="23" w:name="educational-impact"/>
    <w:p>
      <w:pPr>
        <w:pStyle w:val="Heading2"/>
      </w:pPr>
      <w:r>
        <w:t xml:space="preserve">Educational Impact</w:t>
      </w:r>
    </w:p>
    <w:p>
      <w:pPr>
        <w:pStyle w:val="FirstParagraph"/>
      </w:pPr>
      <w:r>
        <w:br/>
      </w:r>
      <w:r>
        <w:t xml:space="preserve">One primary avenue through which mathematicians impact society is via education In Islamabad numerous universities colleges secondary schools employ professionals dedicated nurturing young minds interest numbers patterns logic critical thinking processes These educators play crucial role instilling confidence students who may previously doubted their abilities thus breaking cycles poverty inequality prevalent parts country Additionally many private tutoring centers established recently offer specialized programs aimed improving performance standardized tests thereby enhancing prospects higher education abroad particularly US UK Canada Australia countries renowned quality STEM programs</w:t>
      </w:r>
    </w:p>
    <w:bookmarkEnd w:id="23"/>
    <w:bookmarkStart w:id="24" w:name="research-and-innovation"/>
    <w:p>
      <w:pPr>
        <w:pStyle w:val="Heading2"/>
      </w:pPr>
      <w:r>
        <w:t xml:space="preserve">Research and Innovation</w:t>
      </w:r>
    </w:p>
    <w:p>
      <w:pPr>
        <w:pStyle w:val="FirstParagraph"/>
      </w:pPr>
      <w:r>
        <w:br/>
      </w:r>
      <w:r>
        <w:t xml:space="preserve">Beyond classroom settings Islamabad houses several research institutes focused advancing frontier knowledge applied theoretical sciences National Center Artificial Intelligence NCAI Federal Institute Statistics FIS HEC Pakistan all collaborate closely universities industries tackle pressing societal problems using quantitative methods examples include optimizing traffic flow reduce congestion develop predictive models forecast disease outbreaks design secure communication networks protect sensitive information cyber threats etc Such initiatives require deep understanding advanced techniques thus highlighting need continuous professional development opportunities available mathematicians working within ecosystem</w:t>
      </w:r>
    </w:p>
    <w:bookmarkEnd w:id="24"/>
    <w:bookmarkEnd w:id="25"/>
    <w:bookmarkStart w:id="26" w:name="Xc5ac96694d75b076ffd313a518d568523c78fda"/>
    <w:p>
      <w:pPr>
        <w:pStyle w:val="Heading1"/>
      </w:pPr>
      <w:r>
        <w:t xml:space="preserve">Challenges Facing Mathematicians in Pakistan</w:t>
      </w:r>
    </w:p>
    <w:p>
      <w:pPr>
        <w:pStyle w:val="FirstParagraph"/>
      </w:pPr>
      <w:r>
        <w:br/>
      </w:r>
      <w:r>
        <w:t xml:space="preserve">Despite progress made various hurdles remain impediment full realization potential described above First funding remains scarce relative needs meaning many promising projects never reach fruition secondly brain drain phenomenon sees talented individuals leave country seeking better opportunities abroad leaving behind voids difficult fill locally Furthermore societal attitudes often undervalue importance mathematics compared fields medicine law business limiting career choices open graduates lastly inadequate infrastructure internet access electricity supply hamper effective delivery online courses remote learning platforms essential reaching underserved communities rural areas</w:t>
      </w:r>
    </w:p>
    <w:bookmarkEnd w:id="26"/>
    <w:bookmarkStart w:id="27" w:name="strategies-for-improvement"/>
    <w:p>
      <w:pPr>
        <w:pStyle w:val="Heading1"/>
      </w:pPr>
      <w:r>
        <w:t xml:space="preserve">Strategies for Improvement</w:t>
      </w:r>
    </w:p>
    <w:p>
      <w:pPr>
        <w:pStyle w:val="FirstParagraph"/>
      </w:pPr>
      <w:r>
        <w:br/>
      </w:r>
      <w:r>
        <w:t xml:space="preserve">To overcome these obstacles several measures should considered implemented immediately Firstly increase budget allocations dedicated STEM education especially early stages foundational knowledge crucial future success Secondly establish partnerships between academia industry governments ensure alignment training objectives market demands Thirdly promote public awareness campaigns highlight value mathematics careers benefits society overall Fourthly invest infrastructure improvements guarantee reliable connectivity power supply enabling seamless access resources finally encourage international exchanges workshops conferences foster cross-cultural dialogue share best practices learn from experiences peers worldwide</w:t>
      </w:r>
    </w:p>
    <w:bookmarkEnd w:id="27"/>
    <w:bookmarkStart w:id="28" w:name="Xa0fbd981208cddfbdaef46f4e6a929bf919f69c"/>
    <w:p>
      <w:pPr>
        <w:pStyle w:val="Heading1"/>
      </w:pPr>
      <w:r>
        <w:t xml:space="preserve">Case Studies: Success Stories from Islamabad</w:t>
      </w:r>
    </w:p>
    <w:p>
      <w:pPr>
        <w:pStyle w:val="FirstParagraph"/>
      </w:pPr>
      <w:r>
        <w:br/>
      </w:r>
      <w:r>
        <w:t xml:space="preserve">Despite challenges exist notable examples demonstrate positive impact mathematicians making lives better one prominent case involves group researchers Quaid-e-Azam University developing software algorithms help farmers predict weather patterns optimize irrigation schedules increase crop yields improve food security another example comes from entrepreneurs launching startups leveraging blockchain technology create transparent supply chains reduce corruption theft fraud affecting entire sectors healthcare logistics agriculture etc These success stories prove possibilities exist when passion collaboration resources come together effectively</w:t>
      </w:r>
    </w:p>
    <w:bookmarkEnd w:id="28"/>
    <w:bookmarkStart w:id="29" w:name="conclusion"/>
    <w:p>
      <w:pPr>
        <w:pStyle w:val="Heading1"/>
      </w:pPr>
      <w:r>
        <w:t xml:space="preserve">Conclusion</w:t>
      </w:r>
    </w:p>
    <w:p>
      <w:pPr>
        <w:pStyle w:val="FirstParagraph"/>
      </w:pPr>
      <w:r>
        <w:br/>
      </w:r>
      <w:r>
        <w:t xml:space="preserve">In conclusion mathematicians hold immense potential contribute meaningfully towards building prosperous equitable societies particularly places like Islamabad Pakistan where rapid urbanization industrialization happening simultaneously However realizing this vision requires concerted efforts stakeholders involved including policymakers educators parents students themselves Only then can we hope achieve goals set forth Sustainable Development Goals SDGs United Nations ensuring everyone enjoys access quality education good health clean water affordable energy decent jobs peaceful inclusive communities Let us celebrate contributions past present future generations continue paving way brighter tomorrow together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2026-07-29T07:01:55Z</dcterms:created>
  <dcterms:modified xsi:type="dcterms:W3CDTF">2026-07-29T07:01:55Z</dcterms:modified>
</cp:coreProperties>
</file>

<file path=docProps/custom.xml><?xml version="1.0" encoding="utf-8"?>
<Properties xmlns="http://schemas.openxmlformats.org/officeDocument/2006/custom-properties" xmlns:vt="http://schemas.openxmlformats.org/officeDocument/2006/docPropsVTypes"/>
</file>