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Singapore</w:t>
      </w:r>
    </w:p>
    <w:bookmarkStart w:id="27" w:name="X9fdb83e965e445b61bd37c89fe26ff501e37677"/>
    <w:p>
      <w:pPr>
        <w:pStyle w:val="Heading1"/>
      </w:pPr>
      <w:r>
        <w:t xml:space="preserve">The Role and Impact of the Mathematician in Singapore</w:t>
      </w:r>
    </w:p>
    <w:p>
      <w:pPr>
        <w:pStyle w:val="FirstParagraph"/>
      </w:pPr>
      <w:r>
        <w:t xml:space="preserve">This term paper explores the critical function of the mathematician within the socio-economic framework of Singapore. As a small city-state with limited natural resources, Singapore has positioned itself as a global hub for knowledge-intensive industries. This document analyzes how expertise in mathematics drives innovation in finance, technology, and urban planning within Singapore Singapore. It further examines educational strategies that cultivate mathematical literacy and discusses future challenges facing the nation's scientific community.</w:t>
      </w:r>
    </w:p>
    <w:bookmarkStart w:id="20" w:name="introduction"/>
    <w:p>
      <w:pPr>
        <w:pStyle w:val="Heading2"/>
      </w:pPr>
      <w:r>
        <w:t xml:space="preserve">Introduction</w:t>
      </w:r>
    </w:p>
    <w:p>
      <w:pPr>
        <w:pStyle w:val="FirstParagraph"/>
      </w:pPr>
      <w:r>
        <w:t xml:space="preserve">In the modern era, mathematical proficiency is no longer merely an academic pursuit but a fundamental pillar of national competitiveness. For Singapore, a micro-state located at the crossroads of global trade routes, this reality is particularly acute. The nation’s rapid transformation from a developing port to a developed first-world economy was driven largely by strategic investments in education and science. Central to this strategy is the role of the mathematician, whose work permeates every sector of society in Singapore Singapore. This term paper aims to delineate how mathematical expertise supports national development goals, influences policy-making, and sustains economic growth.</w:t>
      </w:r>
    </w:p>
    <w:p>
      <w:pPr>
        <w:pStyle w:val="BodyText"/>
      </w:pPr>
      <w:r>
        <w:t xml:space="preserve">The significance of mathematics extends beyond classroom instruction; it is embedded in the infrastructure, financial systems, and healthcare facilities that define modern life. Consequently, understanding the contributions of the mathematician is essential to comprehending the success model of Singapore Singapore. This paper argues that the mathematician serves as an intellectual architect, providing the quantitative foundations necessary for sustainable development and technological advancement.</w:t>
      </w:r>
    </w:p>
    <w:bookmarkEnd w:id="20"/>
    <w:bookmarkStart w:id="21" w:name="the-educational-foundation"/>
    <w:p>
      <w:pPr>
        <w:pStyle w:val="Heading2"/>
      </w:pPr>
      <w:r>
        <w:t xml:space="preserve">The Educational Foundation</w:t>
      </w:r>
    </w:p>
    <w:p>
      <w:pPr>
        <w:pStyle w:val="FirstParagraph"/>
      </w:pPr>
      <w:r>
        <w:t xml:space="preserve">The journey of every successful mathematician begins with a robust educational system. Singapore’s education sector is globally renowned for its rigorous standards in mathematics, often referred to as the "Singapore Math" methodology. This approach emphasizes conceptual understanding over rote memorization, fostering deep logical reasoning skills from an early age. The Ministry of Education in Singapore has consistently prioritized STEM (Science, Technology, Engineering, and Mathematics) disciplines to ensure a steady pipeline of talent.</w:t>
      </w:r>
    </w:p>
    <w:p>
      <w:pPr>
        <w:pStyle w:val="BodyText"/>
      </w:pPr>
      <w:r>
        <w:t xml:space="preserve">In Singapore Singapore, students are exposed to advanced mathematical concepts that prepare them for higher education and specialized careers. Universities such as the National University of Singapore (NUS) and Nanyang Technological University (NTU) offer world-class programs in pure and applied mathematics. These institutions attract top-tier scholars who collaborate with international peers, thereby elevating the profile of mathematicians within the global academic community. The strong emphasis on early intervention and continuous assessment ensures that potential mathematicians are identified and nurtured effectively.</w:t>
      </w:r>
    </w:p>
    <w:bookmarkEnd w:id="21"/>
    <w:bookmarkStart w:id="22" w:name="applications-in-finance-and-business"/>
    <w:p>
      <w:pPr>
        <w:pStyle w:val="Heading2"/>
      </w:pPr>
      <w:r>
        <w:t xml:space="preserve">Applications in Finance and Business</w:t>
      </w:r>
    </w:p>
    <w:p>
      <w:pPr>
        <w:pStyle w:val="FirstParagraph"/>
      </w:pPr>
      <w:r>
        <w:t xml:space="preserve">Singapore is a leading global financial hub, second only to London in certain indices of wealth management. This status is not accidental; it relies heavily on quantitative analysis, risk modeling, and algorithmic trading—all disciplines rooted deeply in mathematics. The mathematician plays a pivotal role here by developing complex models that predict market trends and manage financial risks. In the context of Singapore Singapore, these professionals work within multinational banks, fintech startups, and regulatory bodies such as the Monetary Authority of Singapore (MAS).</w:t>
      </w:r>
    </w:p>
    <w:p>
      <w:pPr>
        <w:pStyle w:val="BodyText"/>
      </w:pPr>
      <w:r>
        <w:t xml:space="preserve">Furthermore, the rise of blockchain technology and artificial intelligence has increased demand for mathematicians skilled in cryptography and data science. These experts design secure systems that protect digital transactions across Asia-Pacific. Without their contributions, the trust required to maintain Singapore’s position as a safe harbor for capital would erode. Thus, the mathematician is instrumental in maintaining the integrity and efficiency of Singapore’s financial ecosystem.</w:t>
      </w:r>
    </w:p>
    <w:bookmarkEnd w:id="22"/>
    <w:bookmarkStart w:id="23" w:name="technology-and-urban-planning"/>
    <w:p>
      <w:pPr>
        <w:pStyle w:val="Heading2"/>
      </w:pPr>
      <w:r>
        <w:t xml:space="preserve">Technology and Urban Planning</w:t>
      </w:r>
    </w:p>
    <w:p>
      <w:pPr>
        <w:pStyle w:val="FirstParagraph"/>
      </w:pPr>
      <w:r>
        <w:t xml:space="preserve">Beyond finance, mathematicians are crucial in shaping Singapore’s identity as a "Smart Nation." The Smart Nation initiative leverages data analytics, Internet of Things (IoT) sensors, and predictive algorithms to optimize urban living. Mathematicians contribute by designing algorithms that manage traffic flows, reduce energy consumption in public buildings, and improve public transportation schedules.</w:t>
      </w:r>
    </w:p>
    <w:p>
      <w:pPr>
        <w:pStyle w:val="BodyText"/>
      </w:pPr>
      <w:r>
        <w:t xml:space="preserve">In urban planning specifically, spatial mathematics helps architects and planners maximize land use in a dense environment like Singapore Singapore. Techniques such as geometric modeling and statistical analysis allow city planners to simulate population growth patterns and infrastructure needs decades into the future. This foresight is vital for a country where space is scarce. Additionally, mathematicians assist in environmental modeling, helping to mitigate climate change impacts through better waste management systems and water recycling technologies (such as NEWater).</w:t>
      </w:r>
    </w:p>
    <w:bookmarkEnd w:id="23"/>
    <w:bookmarkStart w:id="24" w:name="healthcare-and-biotechnology"/>
    <w:p>
      <w:pPr>
        <w:pStyle w:val="Heading2"/>
      </w:pPr>
      <w:r>
        <w:t xml:space="preserve">Healthcare and Biotechnology</w:t>
      </w:r>
    </w:p>
    <w:p>
      <w:pPr>
        <w:pStyle w:val="FirstParagraph"/>
      </w:pPr>
      <w:r>
        <w:t xml:space="preserve">The intersection of mathematics and biology has given rise to bioinformatics, a field of growing importance in Singapore’s biomedical research landscape. Mathematicians collaborate with biologists to analyze genomic data, model disease propagation, and develop personalized medicine protocols. In Singapore Singapore, institutions like the Agency for Science, Technology and Research (A*STAR) employ numerous mathematicians who contribute to drug discovery processes through computational modeling.</w:t>
      </w:r>
    </w:p>
    <w:p>
      <w:pPr>
        <w:pStyle w:val="BodyText"/>
      </w:pPr>
      <w:r>
        <w:t xml:space="preserve">During public health crises, such as pandemics, mathematicians provide critical support by creating epidemiological models that guide government responses. These models inform decisions on social distancing measures, vaccination strategies, and resource allocation. The ability of the mathematician to translate biological phenomena into quantifiable metrics has proven indispensable for public health safety in Singapore.</w:t>
      </w:r>
    </w:p>
    <w:bookmarkEnd w:id="24"/>
    <w:bookmarkStart w:id="25" w:name="challenges-and-future-directions"/>
    <w:p>
      <w:pPr>
        <w:pStyle w:val="Heading2"/>
      </w:pPr>
      <w:r>
        <w:t xml:space="preserve">Challenges and Future Directions</w:t>
      </w:r>
    </w:p>
    <w:p>
      <w:pPr>
        <w:pStyle w:val="FirstParagraph"/>
      </w:pPr>
      <w:r>
        <w:t xml:space="preserve">Despite its successes, Singapore faces challenges in retaining top mathematical talent. Global competition for skilled professionals is intense, and the cost of living in Singapore can deter some researchers from settling long-term. To address this, the government must continue to offer competitive incentives while fostering a vibrant academic culture.</w:t>
      </w:r>
    </w:p>
    <w:p>
      <w:pPr>
        <w:pStyle w:val="BodyText"/>
      </w:pPr>
      <w:r>
        <w:t xml:space="preserve">Moreover, as artificial intelligence evolves, there is a need for mathematicians to focus not just on application but also on ethical considerations. Ensuring that algorithms are fair and unbiased requires sophisticated mathematical frameworks. Singapore must invest in interdisciplinary training that combines technical expertise with ethical reasoning to prepare the next generation of mathematicians.</w:t>
      </w:r>
    </w:p>
    <w:bookmarkEnd w:id="25"/>
    <w:bookmarkStart w:id="26" w:name="conclusion"/>
    <w:p>
      <w:pPr>
        <w:pStyle w:val="Heading2"/>
      </w:pPr>
      <w:r>
        <w:t xml:space="preserve">Conclusion</w:t>
      </w:r>
    </w:p>
    <w:p>
      <w:pPr>
        <w:pStyle w:val="FirstParagraph"/>
      </w:pPr>
      <w:r>
        <w:t xml:space="preserve">In conclusion, the mathematician is a cornerstone of Singapore’s development trajectory. From enhancing educational outcomes to driving innovation in finance, technology, and healthcare, mathematical expertise underpins the nation’s resilience and prosperity. As Singapore continues to navigate an increasingly complex global landscape, the value of its mathematicians will only grow. It is imperative that policies supporting research funding and talent retention remain strong to ensure that Singapore Singapore maintains its status as a premier center for mathematical excellence.</w:t>
      </w:r>
    </w:p>
    <w:p>
      <w:pPr>
        <w:pStyle w:val="BodyText"/>
      </w:pPr>
      <w:r>
        <w:t xml:space="preserve">The synergy between rigorous academic training and practical application defines the modern role of the mathematician in this city-state. By continuing to invest in human capital, Singapore can sustain its economic vitality while contributing meaningfully to global scientific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Mathematician in Singapore</dc:title>
  <dc:creator/>
  <dc:language>en</dc:language>
  <cp:keywords/>
  <dcterms:created xsi:type="dcterms:W3CDTF">2026-07-29T08:58:35Z</dcterms:created>
  <dcterms:modified xsi:type="dcterms:W3CDTF">2026-07-29T08:58:35Z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