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Mechanic</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Technical</w:t>
      </w:r>
      <w:r>
        <w:t xml:space="preserve"> </w:t>
      </w:r>
      <w:r>
        <w:t xml:space="preserve">Expertise,</w:t>
      </w:r>
      <w:r>
        <w:t xml:space="preserve"> </w:t>
      </w:r>
      <w:r>
        <w:t xml:space="preserve">Regulatory</w:t>
      </w:r>
      <w:r>
        <w:t xml:space="preserve"> </w:t>
      </w:r>
      <w:r>
        <w:t xml:space="preserve">Compliance,</w:t>
      </w:r>
      <w:r>
        <w:t xml:space="preserve"> </w:t>
      </w:r>
      <w:r>
        <w:t xml:space="preserve">and</w:t>
      </w:r>
      <w:r>
        <w:t xml:space="preserve"> </w:t>
      </w:r>
      <w:r>
        <w:t xml:space="preserve">Market</w:t>
      </w:r>
      <w:r>
        <w:t xml:space="preserve"> </w:t>
      </w:r>
      <w:r>
        <w:t xml:space="preserve">Dynamics</w:t>
      </w:r>
    </w:p>
    <w:bookmarkStart w:id="35" w:name="X5a5070a28b1952adabcfba6f9b8fda7cb7c3021"/>
    <w:p>
      <w:pPr>
        <w:pStyle w:val="Heading1"/>
      </w:pPr>
      <w:r>
        <w:t xml:space="preserve">The Professional Mechanic in Germany Berlin: A Term Paper on Technical Expertise, Regulatory Compliance, and Market Dynamics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Vocational Studies / Automotive Technology</w:t>
      </w:r>
      <w:r>
        <w:br/>
      </w:r>
      <w:r>
        <w:rPr>
          <w:bCs/>
          <w:b/>
        </w:rPr>
        <w:t xml:space="preserve">District Focus:</w:t>
      </w:r>
      <w:r>
        <w:t xml:space="preserve"> </w:t>
      </w:r>
      <w:r>
        <w:t xml:space="preserve">Germany Berlin</w:t>
      </w:r>
    </w:p>
    <w:bookmarkStart w:id="20" w:name="abstract"/>
    <w:p>
      <w:pPr>
        <w:pStyle w:val="Heading3"/>
      </w:pPr>
      <w:r>
        <w:t xml:space="preserve">Abstract</w:t>
      </w:r>
    </w:p>
    <w:p>
      <w:pPr>
        <w:pStyle w:val="FirstParagraph"/>
      </w:pPr>
      <w:r>
        <w:t xml:space="preserve">This term paper examines the multifaceted role of a Mechanic within the specific socio-economic and industrial context of Germany Berlin. As an automotive hub with a unique blend of historical manufacturing heritage and modern technological innovation, Berlin presents distinct challenges and opportunities for automotive professionals. This document analyzes the rigorous educational pathways required to become a certified Mechanic in Germany, the stringent regulatory frameworks governing vehicle maintenance in Berlin, and the shifting landscape driven by electromobility. The paper argues that the modern Mechanic is not merely a repair technician but a critical node in ensuring public safety, environmental compliance, and technological sustainability within one of Europe’s most dynamic capitals.</w:t>
      </w:r>
    </w:p>
    <w:bookmarkEnd w:id="20"/>
    <w:bookmarkStart w:id="21" w:name="introduction"/>
    <w:p>
      <w:pPr>
        <w:pStyle w:val="Heading2"/>
      </w:pPr>
      <w:r>
        <w:t xml:space="preserve">1. Introduction</w:t>
      </w:r>
    </w:p>
    <w:p>
      <w:pPr>
        <w:pStyle w:val="FirstParagraph"/>
      </w:pPr>
      <w:r>
        <w:t xml:space="preserve">The automobile industry remains a cornerstone of the German economy, contributing significantly to exports and employment. However, the perception and reality of automotive work are undergoing a radical transformation. In this context, Berlin stands out as a unique case study within Germany Berlin. Unlike Stuttgart or Wolfsburg, which are deeply rooted in heavy manufacturing history, Berlin’s automotive sector is characterized by a diverse mix of startup culture, research institutions (such as the German Aerospace Center), and traditional service workshops.</w:t>
      </w:r>
    </w:p>
    <w:p>
      <w:pPr>
        <w:pStyle w:val="BodyText"/>
      </w:pPr>
      <w:r>
        <w:t xml:space="preserve">The primary objective of this term paper is to define the scope of work for a Mechanic operating in this specific region. It seeks to explore how local regulations, high urban density, and the rapid adoption of electric vehicles (EVs) shape daily operations. The term "Mechanic" here refers broadly to automotive service technicians who diagnose, repair, and maintain motor vehicles. Understanding their role is essential for grasping the broader implications of transportation policy in Germany Berlin.</w:t>
      </w:r>
    </w:p>
    <w:bookmarkEnd w:id="21"/>
    <w:bookmarkStart w:id="24" w:name="Xb3635ae424b81413ba2d939a190275915408819"/>
    <w:p>
      <w:pPr>
        <w:pStyle w:val="Heading2"/>
      </w:pPr>
      <w:r>
        <w:t xml:space="preserve">2. Educational Pathways and Certification in Germany</w:t>
      </w:r>
    </w:p>
    <w:p>
      <w:pPr>
        <w:pStyle w:val="FirstParagraph"/>
      </w:pPr>
      <w:r>
        <w:t xml:space="preserve">Becoming a qualified Mechanic in Germany requires navigating one of the world’s most respected vocational education systems, known as the "Duale Ausbildung" (dual education system). This system combines theoretical classroom instruction at a vocational school with practical on-the-job training at an enterprise.</w:t>
      </w:r>
    </w:p>
    <w:bookmarkStart w:id="22" w:name="the-role-of-the-mechanic"/>
    <w:p>
      <w:pPr>
        <w:pStyle w:val="Heading3"/>
      </w:pPr>
      <w:r>
        <w:t xml:space="preserve">2.1 The Role of the Mechanic</w:t>
      </w:r>
    </w:p>
    <w:p>
      <w:pPr>
        <w:pStyle w:val="FirstParagraph"/>
      </w:pPr>
      <w:r>
        <w:t xml:space="preserve">The standard title for this profession is "Kfz-Mechatroniker" (Automotive Mechatronics Technician). This title reflects the convergence of mechanics, electronics, and hydraulics in modern vehicles. A Mechanic must possess a holistic understanding of vehicle systems. In Germany Berlin, where traffic density is high and stop-and-go driving is common, the wear and tear on hybrid systems and braking mechanisms are significant factors that Mechanics must manage.</w:t>
      </w:r>
    </w:p>
    <w:bookmarkEnd w:id="22"/>
    <w:bookmarkStart w:id="23" w:name="rigorous-standards"/>
    <w:p>
      <w:pPr>
        <w:pStyle w:val="Heading3"/>
      </w:pPr>
      <w:r>
        <w:t xml:space="preserve">2.2 Rigorous Standards</w:t>
      </w:r>
    </w:p>
    <w:p>
      <w:pPr>
        <w:pStyle w:val="FirstParagraph"/>
      </w:pPr>
      <w:r>
        <w:t xml:space="preserve">Certification through the Chamber of Industry and Commerce (IHK) or the Chamber of Crafts (HWK) is mandatory. These examinations are notoriously rigorous, ensuring that every Mechanic in Germany Berlin meets uniform national standards. This standardization is crucial for consumer trust. A customer in Friedrichshain can expect the same level of technical precision from their Mechanic as a customer in Pankow.</w:t>
      </w:r>
    </w:p>
    <w:bookmarkEnd w:id="23"/>
    <w:bookmarkEnd w:id="24"/>
    <w:bookmarkStart w:id="27" w:name="X182c970b5d4c39d542ca5989e1ef2b039a89bbc"/>
    <w:p>
      <w:pPr>
        <w:pStyle w:val="Heading2"/>
      </w:pPr>
      <w:r>
        <w:t xml:space="preserve">3. Regulatory Framework and Environmental Compliance</w:t>
      </w:r>
    </w:p>
    <w:p>
      <w:pPr>
        <w:pStyle w:val="FirstParagraph"/>
      </w:pPr>
      <w:r>
        <w:t xml:space="preserve">The operating environment for a Mechanic is heavily influenced by legal frameworks. In Germany Berlin, environmental protection laws are particularly strict due to air quality concerns in the city center.</w:t>
      </w:r>
    </w:p>
    <w:bookmarkStart w:id="25" w:name="the-umweltzone-low-emission-zone"/>
    <w:p>
      <w:pPr>
        <w:pStyle w:val="Heading3"/>
      </w:pPr>
      <w:r>
        <w:t xml:space="preserve">3.1 The Umweltzone (Low Emission Zone)</w:t>
      </w:r>
    </w:p>
    <w:p>
      <w:pPr>
        <w:pStyle w:val="FirstParagraph"/>
      </w:pPr>
      <w:r>
        <w:t xml:space="preserve">Berlin’s "Umweltzone" restricts access for vehicles with high emissions. Mechanics play a pivotal role here by advising clients on vehicle modifications, such as catalytic converter replacements or particulate filter installations, to ensure compliance. Failure to adhere to these standards results in significant fines, making the Mechanic’s expertise vital for legal roadworthiness.</w:t>
      </w:r>
    </w:p>
    <w:bookmarkEnd w:id="25"/>
    <w:bookmarkStart w:id="26" w:name="tüv-and-hauptuntersuchung"/>
    <w:p>
      <w:pPr>
        <w:pStyle w:val="Heading3"/>
      </w:pPr>
      <w:r>
        <w:t xml:space="preserve">3.2 TÜV and Hauptuntersuchung</w:t>
      </w:r>
    </w:p>
    <w:p>
      <w:pPr>
        <w:pStyle w:val="FirstParagraph"/>
      </w:pPr>
      <w:r>
        <w:t xml:space="preserve">All vehicles in Germany undergo regular technical inspections known as "Hauptuntersuchung" (HU), commonly referred to as TÜV checks. Mechanics must ensure that vehicles pass these stringent safety tests, which cover brakes, lights, chassis integrity, and emissions. In Berlin’s aging vehicle fleet—common due to the city’s rental culture and diverse population—Mechanics often perform extensive diagnostic work to identify latent defects before they become test failures.</w:t>
      </w:r>
    </w:p>
    <w:bookmarkEnd w:id="26"/>
    <w:bookmarkEnd w:id="27"/>
    <w:bookmarkStart w:id="30" w:name="X03d0b311b6e5925b7991644c377ae2b69b4aac6"/>
    <w:p>
      <w:pPr>
        <w:pStyle w:val="Heading2"/>
      </w:pPr>
      <w:r>
        <w:t xml:space="preserve">4. Technological Shifts: The Impact of Electromobility</w:t>
      </w:r>
    </w:p>
    <w:p>
      <w:pPr>
        <w:pStyle w:val="FirstParagraph"/>
      </w:pPr>
      <w:r>
        <w:t xml:space="preserve">The most significant disruption for the Mechanic in Germany Berlin is the transition toward electromobility. Berlin has been a pioneer in EV infrastructure, with one of the highest densities of charging stations in Europe.</w:t>
      </w:r>
    </w:p>
    <w:bookmarkStart w:id="28" w:name="high-voltage-safety-and-specialization"/>
    <w:p>
      <w:pPr>
        <w:pStyle w:val="Heading3"/>
      </w:pPr>
      <w:r>
        <w:t xml:space="preserve">4.1 High-Voltage Safety and Specialization</w:t>
      </w:r>
    </w:p>
    <w:p>
      <w:pPr>
        <w:pStyle w:val="FirstParagraph"/>
      </w:pPr>
      <w:r>
        <w:t xml:space="preserve">The traditional tools of a Mechanic are being supplemented by high-voltage diagnostic equipment. Working on electric vehicles requires specialized certification in handling lithium-ion batteries and high-voltage systems. This shift necessitates continuous retraining for the workforce. Mechanics must evolve from mechanical specialists to IT-literate technicians capable of diagnosing software glitches in addition to hardware faults.</w:t>
      </w:r>
    </w:p>
    <w:bookmarkEnd w:id="28"/>
    <w:bookmarkStart w:id="29" w:name="reduced-maintenance-needs"/>
    <w:p>
      <w:pPr>
        <w:pStyle w:val="Heading3"/>
      </w:pPr>
      <w:r>
        <w:t xml:space="preserve">4.2 Reduced Maintenance Needs</w:t>
      </w:r>
    </w:p>
    <w:p>
      <w:pPr>
        <w:pStyle w:val="FirstParagraph"/>
      </w:pPr>
      <w:r>
        <w:t xml:space="preserve">Electric vehicles have fewer moving parts than internal combustion engine vehicles, potentially reducing the frequency of visits for routine maintenance. However, this does not eliminate the need for Mechanics; rather, it shifts their focus to battery health monitoring, thermal management systems, and complex software updates. The Market in Germany Berlin is seeing a rise in specialized EV service centers alongside traditional workshops.</w:t>
      </w:r>
    </w:p>
    <w:bookmarkEnd w:id="29"/>
    <w:bookmarkEnd w:id="30"/>
    <w:bookmarkStart w:id="31" w:name="X6da44509fc3235da76b39f6f2a5dcb575e20c7d"/>
    <w:p>
      <w:pPr>
        <w:pStyle w:val="Heading2"/>
      </w:pPr>
      <w:r>
        <w:t xml:space="preserve">5. Socio-Economic Factors and Consumer Behavior</w:t>
      </w:r>
    </w:p>
    <w:p>
      <w:pPr>
        <w:pStyle w:val="FirstParagraph"/>
      </w:pPr>
      <w:r>
        <w:t xml:space="preserve">The demographic makeup of Berlin influences the business models for Mechanics. The city has a high proportion of young residents, expatriates, and students who rely on used cars due to affordability constraints. This creates a robust market for independent repair shops rather than authorized dealer centers.</w:t>
      </w:r>
    </w:p>
    <w:p>
      <w:pPr>
        <w:pStyle w:val="BodyText"/>
      </w:pPr>
      <w:r>
        <w:t xml:space="preserve">Furthermore, the "sharing economy" is prominent in Berlin. Mechanics must be adept at servicing fleet vehicles from car-sharing services like SHARE NOW or Drivy. These vehicles undergo higher mileage and harsher usage patterns, requiring Mechanics to implement more frequent preventive maintenance strategies.</w:t>
      </w:r>
    </w:p>
    <w:bookmarkEnd w:id="31"/>
    <w:bookmarkStart w:id="32" w:name="X6e5cadf246ccf950d19e24b70f5ccb5532d501d"/>
    <w:p>
      <w:pPr>
        <w:pStyle w:val="Heading2"/>
      </w:pPr>
      <w:r>
        <w:t xml:space="preserve">6. Challenges Facing the Mechanic Profession</w:t>
      </w:r>
    </w:p>
    <w:p>
      <w:pPr>
        <w:pStyle w:val="FirstParagraph"/>
      </w:pPr>
      <w:r>
        <w:t xml:space="preserve">Despite the steady demand, Mechanics in Germany Berlin face several challenges:</w:t>
      </w:r>
    </w:p>
    <w:p>
      <w:pPr>
        <w:numPr>
          <w:ilvl w:val="0"/>
          <w:numId w:val="1001"/>
        </w:numPr>
        <w:pStyle w:val="Compact"/>
      </w:pPr>
      <w:r>
        <w:rPr>
          <w:bCs/>
          <w:b/>
        </w:rPr>
        <w:t xml:space="preserve">Labor Shortages:</w:t>
      </w:r>
      <w:r>
        <w:t xml:space="preserve"> </w:t>
      </w:r>
      <w:r>
        <w:t xml:space="preserve">There is a growing shortage of skilled workers, exacerbated by an aging workforce. Attracting younger generations to vocational careers remains a challenge.</w:t>
      </w:r>
    </w:p>
    <w:p>
      <w:pPr>
        <w:numPr>
          <w:ilvl w:val="0"/>
          <w:numId w:val="1001"/>
        </w:numPr>
        <w:pStyle w:val="Compact"/>
      </w:pPr>
      <w:r>
        <w:rPr>
          <w:bCs/>
          <w:b/>
        </w:rPr>
        <w:t xml:space="preserve">Digitalization:</w:t>
      </w:r>
      <w:r>
        <w:t xml:space="preserve"> </w:t>
      </w:r>
      <w:r>
        <w:t xml:space="preserve">The integration of diagnostic software requires continuous investment in technology and training.</w:t>
      </w:r>
    </w:p>
    <w:p>
      <w:pPr>
        <w:numPr>
          <w:ilvl w:val="0"/>
          <w:numId w:val="1001"/>
        </w:numPr>
        <w:pStyle w:val="Compact"/>
      </w:pPr>
      <w:r>
        <w:rPr>
          <w:bCs/>
          <w:b/>
        </w:rPr>
        <w:t xml:space="preserve">Spare Part Supply Chains:</w:t>
      </w:r>
      <w:r>
        <w:t xml:space="preserve"> </w:t>
      </w:r>
      <w:r>
        <w:t xml:space="preserve">Global supply chain disruptions, particularly affecting semiconductor chips, can delay repair times, impacting the reputation of the Mechanic service provider.</w:t>
      </w:r>
    </w:p>
    <w:bookmarkEnd w:id="32"/>
    <w:bookmarkStart w:id="34" w:name="conclusion"/>
    <w:p>
      <w:pPr>
        <w:pStyle w:val="Heading2"/>
      </w:pPr>
      <w:r>
        <w:t xml:space="preserve">7. Conclusion</w:t>
      </w:r>
    </w:p>
    <w:p>
      <w:pPr>
        <w:pStyle w:val="FirstParagraph"/>
      </w:pPr>
      <w:r>
        <w:t xml:space="preserve">In conclusion, the role of a Mechanic in Germany Berlin is far more complex than simple vehicle repair. It represents a critical intersection of technical skill, legal compliance, and environmental stewardship. The rigorous educational standards ensure high-quality service, while the unique urban dynamics of Berlin demand adaptability and specialized knowledge in electromobility.</w:t>
      </w:r>
    </w:p>
    <w:p>
      <w:pPr>
        <w:pStyle w:val="BodyText"/>
      </w:pPr>
      <w:r>
        <w:t xml:space="preserve">As Germany continues its "Energiewende" (energy transition), Mechanics will remain indispensable. They are the guardians of road safety and the enablers of sustainable mobility solutions. For policy makers and industry leaders, supporting this workforce through modernization of training facilities and attractive wage structures is essential to maintaining Berlin’s status as a forward-looking automotive metropolis.</w:t>
      </w:r>
    </w:p>
    <w:bookmarkStart w:id="33" w:name="references"/>
    <w:p>
      <w:pPr>
        <w:pStyle w:val="Heading3"/>
      </w:pPr>
      <w:r>
        <w:t xml:space="preserve">References</w:t>
      </w:r>
    </w:p>
    <w:p>
      <w:pPr>
        <w:pStyle w:val="FirstParagraph"/>
      </w:pPr>
      <w:r>
        <w:t xml:space="preserve">1. Bundesverband der Deutschen Industrie (BDI). (2022). *Automotive Industry Report: Trends in Germany*.</w:t>
      </w:r>
      <w:r>
        <w:br/>
      </w:r>
      <w:r>
        <w:t xml:space="preserve">2. Senatsverwaltung für Umwelt, Verkehr und Klimaschutz Berlin. (2023). *Umweltzone Regulations and Emission Standards*.</w:t>
      </w:r>
      <w:r>
        <w:br/>
      </w:r>
      <w:r>
        <w:t xml:space="preserve">3. IHK Berlin. (n.d.). *Ausbildungsordnung Kfz-Mechatroniker*.</w:t>
      </w:r>
      <w:r>
        <w:br/>
      </w:r>
      <w:r>
        <w:t xml:space="preserve">4. Deutsche Gesellschaft für Kraftfahrtechnik (ATZ). (2021). *Future of Automotive Maintenance in Urban Environments*.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Mechanic in Germany Berlin: A Term Paper on Technical Expertise, Regulatory Compliance, and Market Dynamics</dc:title>
  <dc:creator/>
  <dc:language>en</dc:language>
  <cp:keywords/>
  <dcterms:created xsi:type="dcterms:W3CDTF">2026-07-29T18:56:26Z</dcterms:created>
  <dcterms:modified xsi:type="dcterms:W3CDTF">2026-07-29T18:56:26Z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