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Germany</w:t>
      </w:r>
      <w:r>
        <w:t xml:space="preserve"> </w:t>
      </w:r>
      <w:r>
        <w:t xml:space="preserve">Munich</w:t>
      </w:r>
    </w:p>
    <w:bookmarkStart w:id="27" w:name="Xda0310e71e8affb6b0aa4d0c73f69c9fa1e20a5"/>
    <w:p>
      <w:pPr>
        <w:pStyle w:val="Heading1"/>
      </w:pPr>
      <w:r>
        <w:t xml:space="preserve">The Professional Mechanic in the Context of Germany Munich</w:t>
      </w:r>
    </w:p>
    <w:p>
      <w:pPr>
        <w:pStyle w:val="FirstParagraph"/>
      </w:pPr>
      <w:r>
        <w:t xml:space="preserve">A Term Paper Analyzing Technical Expertise, Economic Impact, and Cultural Significance</w:t>
      </w:r>
    </w:p>
    <w:bookmarkStart w:id="20" w:name="introduction"/>
    <w:p>
      <w:pPr>
        <w:pStyle w:val="Heading2"/>
      </w:pPr>
      <w:r>
        <w:t xml:space="preserve">Introduction</w:t>
      </w:r>
    </w:p>
    <w:p>
      <w:pPr>
        <w:pStyle w:val="FirstParagraph"/>
      </w:pPr>
      <w:r>
        <w:t xml:space="preserve">In the complex tapestry of modern industrial society few professions embody the intersection of technical precision economic vitality and cultural identity as effectively as the Mechanic. This term paper explores the multifaceted role of the Mechanic within a specific geographical and socio-economic context: Germany Munich. As one of Europe's leading economic hubs and a city deeply rooted in automotive history, Munich serves as an ideal case study for understanding how traditional craftsmanship evolves alongside rapid technological advancements. The significance of this analysis extends beyond mere vehicle repair; it touches upon the preservation of German engineering heritage, the adaptation to green energy transitions, and the essential maintenance infrastructure that supports urban mobility in one of Germany's most prosperous cities.</w:t>
      </w:r>
    </w:p>
    <w:p>
      <w:pPr>
        <w:pStyle w:val="BodyText"/>
      </w:pPr>
      <w:r>
        <w:t xml:space="preserve">The term "Mechanic" historically referred to a skilled worker who maintains and repairs machinery. However, in contemporary Germany Munich this role has expanded significantly. Today's Mechanic is not merely a grease-stained technician with wrenches but often a highly educated specialist equipped with diagnostic computers, knowledge of electric vehicle (EV) architectures, and an understanding of environmental regulations. This paper argues that the Mechanic in Germany Munich is pivotal to sustaining the city's economic resilience, preserving its cultural relationship with automobiles, and navigating the ecological challenges of the 21st century.</w:t>
      </w:r>
    </w:p>
    <w:bookmarkEnd w:id="20"/>
    <w:bookmarkStart w:id="21" w:name="X3726af3ad82418cc2541052b3a90883a129e70d"/>
    <w:p>
      <w:pPr>
        <w:pStyle w:val="Heading2"/>
      </w:pPr>
      <w:r>
        <w:t xml:space="preserve">The Economic Backbone: Mechanics as Industry Stewards</w:t>
      </w:r>
    </w:p>
    <w:p>
      <w:pPr>
        <w:pStyle w:val="FirstParagraph"/>
      </w:pPr>
      <w:r>
        <w:t xml:space="preserve">Munich is home to some of the world's most renowned automotive brands, most notably BMW. This proximity creates a symbiotic relationship between corporate manufacturing and independent service providers. The Mechanic in this ecosystem acts as a crucial steward of capital assets for both private individuals and commercial fleets. In Germany, where car ownership rates are high and vehicles are often kept for extended periods due to their durability, the demand for reliable maintenance is constant.</w:t>
      </w:r>
    </w:p>
    <w:p>
      <w:pPr>
        <w:pStyle w:val="BodyText"/>
      </w:pPr>
      <w:r>
        <w:t xml:space="preserve">The economic impact of Mechanics in Munich cannot be overstated. The "Gewerbe" (trade) sector relies heavily on specialized knowledge. A breakdown in a high-performance vehicle requires specific parts and expert labor, generating revenue that circulates within the local economy. Furthermore, the certification standards required by German trade laws (Handwerksordnung) ensure that these businesses contribute significantly to tax revenues while maintaining high quality control. For Munich's local government, supporting a robust network of qualified Mechanics is essential for keeping private mobility affordable and reliable, thereby supporting workforce productivity across the city.</w:t>
      </w:r>
    </w:p>
    <w:bookmarkEnd w:id="21"/>
    <w:bookmarkStart w:id="22" w:name="X37352771ea9a6454dc1e9e9744fb5aeb412c8f8"/>
    <w:p>
      <w:pPr>
        <w:pStyle w:val="Heading2"/>
      </w:pPr>
      <w:r>
        <w:t xml:space="preserve">Technical Evolution: From Mechanical Mastery to Digital Diagnostics</w:t>
      </w:r>
    </w:p>
    <w:p>
      <w:pPr>
        <w:pStyle w:val="FirstParagraph"/>
      </w:pPr>
      <w:r>
        <w:t xml:space="preserve">A defining characteristic of the modern Mechanic in Germany Munich is the shift from purely mechanical skills to digital expertise. As vehicles become more akin to computers on wheels, the toolkit of a Mechanic has evolved. In recent years, German vocational training (Ausbildung) for Kraftfahrzeugmechatroniker (automotive mechatronics technicians) has been overhauled to include extensive modules on software diagnostics, hybrid systems, and battery technology.</w:t>
      </w:r>
    </w:p>
    <w:p>
      <w:pPr>
        <w:pStyle w:val="BodyText"/>
      </w:pPr>
      <w:r>
        <w:t xml:space="preserve">In Munich specifically this evolution is accelerated by the presence of tech-savvy consumers who demand transparency and efficiency. Mechanics must now interface with onboard diagnostic ports that communicate directly with cloud-based servers for software updates. This technological shift ensures that German engineering standards remain at the forefront globally. However it also presents a challenge: the risk of monopolies held by original equipment manufacturers (OEMs) over repair data. In response, independent Mechanic shops in Munich have formed cooperatives to share technical data, ensuring that vehicle owners are not forced into dealership-only service networks. This dynamic illustrates how Mechanics are actively shaping market competition and consumer rights in Germany.</w:t>
      </w:r>
    </w:p>
    <w:bookmarkEnd w:id="22"/>
    <w:bookmarkStart w:id="23" w:name="X76a2bdff2df118618a0d9217e49f9f5fbbb8589"/>
    <w:p>
      <w:pPr>
        <w:pStyle w:val="Heading2"/>
      </w:pPr>
      <w:r>
        <w:t xml:space="preserve">Environmental Responsibility and the Green Transition</w:t>
      </w:r>
    </w:p>
    <w:p>
      <w:pPr>
        <w:pStyle w:val="FirstParagraph"/>
      </w:pPr>
      <w:r>
        <w:t xml:space="preserve">The global push for sustainability places a unique burden and opportunity on the Mechanic industry. In Germany Munich, strict emissions regulations (Euro 6 standards) and local environmental zones (Umweltzonen) require vehicles to meet rigorous performance criteria. Mechanics are now frontline defenders of environmental compliance.</w:t>
      </w:r>
    </w:p>
    <w:p>
      <w:pPr>
        <w:pStyle w:val="BodyText"/>
      </w:pPr>
      <w:r>
        <w:t xml:space="preserve">This role is particularly evident in the maintenance of exhaust systems, diesel particulate filters, and increasingly in the servicing of electric powertrains. Electric vehicles require significantly less routine mechanical maintenance than internal combustion engines, which poses an existential threat to traditional repair models. However Mechanics are adapting by specializing in battery health monitoring, thermal management systems for EVs, and regenerative braking technologies. In Munich a city with ambitious climate goals (Klimaschutzziel 2030), the Mechanic plays a key role in extending the lifecycle of existing vehicles, thereby reducing the carbon footprint associated with manufacturing new cars. Thus the Mechanic is transitioning from an enabler of combustion to a guardian of sustainable mobility.</w:t>
      </w:r>
    </w:p>
    <w:bookmarkEnd w:id="23"/>
    <w:bookmarkStart w:id="24" w:name="X14284362da21bbe0c221d50fdbd01f183323927"/>
    <w:p>
      <w:pPr>
        <w:pStyle w:val="Heading2"/>
      </w:pPr>
      <w:r>
        <w:t xml:space="preserve">Cultural Significance: The Heritage of Ingenuity</w:t>
      </w:r>
    </w:p>
    <w:p>
      <w:pPr>
        <w:pStyle w:val="FirstParagraph"/>
      </w:pPr>
      <w:r>
        <w:t xml:space="preserve">Beyond economics and ecology there is a profound cultural dimension to the profession in this context. Germany has long prided itself on "Ingenieurkunst" (engineering artistry). The Mechanic represents the human hand that preserves this artistry. For many enthusiasts in Munich, owning a classic German sports car or luxury sedan is not just about transportation but about participating in a cultural legacy.</w:t>
      </w:r>
    </w:p>
    <w:p>
      <w:pPr>
        <w:pStyle w:val="BodyText"/>
      </w:pPr>
      <w:r>
        <w:t xml:space="preserve">The independent workshop scene in Munich is vibrant, often serving as community hubs for automotive culture. Here Mechanics are not just technicians but historians and custodians of design. They restore vintage vehicles using period-correct methods, ensuring that the tactile experience of mechanical engineering is preserved for future generations. This cultural preservation provides a counter-narrative to the perceived coldness of digital automation, reminding society that even in an age of AI and autonomous driving human skill remains irreplaceable.</w:t>
      </w:r>
    </w:p>
    <w:bookmarkEnd w:id="24"/>
    <w:bookmarkStart w:id="25" w:name="challenges-facing-the-profession"/>
    <w:p>
      <w:pPr>
        <w:pStyle w:val="Heading2"/>
      </w:pPr>
      <w:r>
        <w:t xml:space="preserve">Challenges Facing the Profession</w:t>
      </w:r>
    </w:p>
    <w:p>
      <w:pPr>
        <w:pStyle w:val="FirstParagraph"/>
      </w:pPr>
      <w:r>
        <w:t xml:space="preserve">Despite its importance the profession faces significant hurdles. Labor shortages (Fachkräftemangel) are acute in Germany Munich. The rigorous training required to become a certified Mechanic deters many young people from entering the trade, viewing it as less prestigious than IT or engineering roles. Furthermore the rapid pace of change means that continuous education is mandatory; a Mechanic must constantly upskill to stay relevant.</w:t>
      </w:r>
    </w:p>
    <w:p>
      <w:pPr>
        <w:pStyle w:val="BodyText"/>
      </w:pPr>
      <w:r>
        <w:t xml:space="preserve">Additionally regulatory pressures such as increasing insurance costs and stricter liability laws for environmental contamination add financial strain to small and medium-sized enterprises (SMEs). Addressing these challenges requires a concerted effort from educational institutions, government policymakers, and the industry itself to rebrand the Mechanic profession as high-tech, well-compensated, and socially vital.</w:t>
      </w:r>
    </w:p>
    <w:bookmarkEnd w:id="25"/>
    <w:bookmarkStart w:id="26" w:name="conclusion"/>
    <w:p>
      <w:pPr>
        <w:pStyle w:val="Heading2"/>
      </w:pPr>
      <w:r>
        <w:t xml:space="preserve">Conclusion</w:t>
      </w:r>
    </w:p>
    <w:p>
      <w:pPr>
        <w:pStyle w:val="FirstParagraph"/>
      </w:pPr>
      <w:r>
        <w:t xml:space="preserve">In conclusion the Mechanic in Germany Munich is far more than a service provider; they are integral nodes in a network that sustains economic stability, technological progress, and cultural heritage. As the city moves toward a greener future, their role will only grow in complexity and importance. They bridge the gap between traditional craftsmanship and futuristic technology ensuring that mobility remains safe efficient and sustainable.</w:t>
      </w:r>
    </w:p>
    <w:p>
      <w:pPr>
        <w:pStyle w:val="BodyText"/>
      </w:pPr>
      <w:r>
        <w:t xml:space="preserve">This term paper has demonstrated that understanding the Mechanic is essential for comprehending the operational dynamics of Munich. Their expertise ensures that German engineering excellence is not just a historical artifact but a living, evolving standard. As we look to the future it is imperative that society values this profession, invests in its training infrastructure, and recognizes Mechanics as vital contributors to both local prosperity and global environmental goals.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Mechanic in Germany Munich</dc:title>
  <dc:creator/>
  <dc:language>en</dc:language>
  <cp:keywords/>
  <dcterms:created xsi:type="dcterms:W3CDTF">2026-07-30T04:38:08Z</dcterms:created>
  <dcterms:modified xsi:type="dcterms:W3CDTF">2026-07-30T04:38:08Z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