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Automotive</w:t>
      </w:r>
      <w:r>
        <w:t xml:space="preserve"> </w:t>
      </w:r>
      <w:r>
        <w:t xml:space="preserve">Service</w:t>
      </w:r>
      <w:r>
        <w:t xml:space="preserve"> </w:t>
      </w:r>
      <w:r>
        <w:t xml:space="preserve">in</w:t>
      </w:r>
      <w:r>
        <w:t xml:space="preserve"> </w:t>
      </w:r>
      <w:r>
        <w:t xml:space="preserve">Riyadh</w:t>
      </w:r>
    </w:p>
    <w:bookmarkStart w:id="32" w:name="X661d0a58acd468b4e500e99db127befb11299ed"/>
    <w:p>
      <w:pPr>
        <w:pStyle w:val="Heading1"/>
      </w:pPr>
      <w:r>
        <w:t xml:space="preserve">The Evolving Role of the Mechanic in Saudi Arabia</w:t>
      </w:r>
      <w:r>
        <w:br/>
      </w:r>
      <w:r>
        <w:t xml:space="preserve">A Term Paper on Automotive Service in Riyadh</w:t>
      </w:r>
    </w:p>
    <w:p>
      <w:pPr>
        <w:pStyle w:val="FirstParagraph"/>
      </w:pPr>
      <w:r>
        <w:rPr>
          <w:bCs/>
          <w:b/>
        </w:rPr>
        <w:t xml:space="preserve">Abstract</w:t>
      </w:r>
      <w:r>
        <w:br/>
      </w:r>
      <w:r>
        <w:t xml:space="preserve">This term paper explores the critical role of the mechanic within the automotive landscape of Saudi Arabia, with a specific focus on Riyadh. As Saudi Vision 2030 drives rapid urbanization and economic diversification, the demand for high-quality vehicular maintenance has surged. This document analyzes how traditional mechanical skills are merging with modern diagnostic technologies in Riyadh’s bustling service sectors. Furthermore, it examines the socio-economic impact of skilled mechanics on local employment and national infrastructure reliability under the new Vision framework.</w:t>
      </w:r>
    </w:p>
    <w:bookmarkStart w:id="20" w:name="introduction"/>
    <w:p>
      <w:pPr>
        <w:pStyle w:val="Heading2"/>
      </w:pPr>
      <w:r>
        <w:t xml:space="preserve">1. Introduction</w:t>
      </w:r>
    </w:p>
    <w:p>
      <w:pPr>
        <w:pStyle w:val="FirstParagraph"/>
      </w:pPr>
      <w:r>
        <w:t xml:space="preserve">The Kingdom of Saudi Arabia has undergone a profound transformation in recent decades, shifting from an economy heavily reliant on oil extraction to a diversified hub for tourism, entertainment, and technology. At the heart of this transition is Riyadh, the capital city and its primary engine of growth. In any modern metropolis, the automobile remains essential for personal mobility and commercial logistics. Consequently, the role of the</w:t>
      </w:r>
      <w:r>
        <w:t xml:space="preserve"> </w:t>
      </w:r>
      <w:r>
        <w:rPr>
          <w:bCs/>
          <w:b/>
        </w:rPr>
        <w:t xml:space="preserve">Mechanic</w:t>
      </w:r>
      <w:r>
        <w:t xml:space="preserve"> </w:t>
      </w:r>
      <w:r>
        <w:t xml:space="preserve">has evolved from a purely manual laborer to a sophisticated technical specialist.</w:t>
      </w:r>
    </w:p>
    <w:p>
      <w:pPr>
        <w:pStyle w:val="BodyText"/>
      </w:pPr>
      <w:r>
        <w:t xml:space="preserve">This term paper aims to elucidate the current state of automotive maintenance in</w:t>
      </w:r>
      <w:r>
        <w:t xml:space="preserve"> </w:t>
      </w:r>
      <w:r>
        <w:rPr>
          <w:bCs/>
          <w:b/>
        </w:rPr>
        <w:t xml:space="preserve">Saudi Arabia Riyadh</w:t>
      </w:r>
      <w:r>
        <w:t xml:space="preserve">. It investigates how environmental factors, technological advancements, and government mandates are reshaping the profession. Understanding this dynamic is crucial for stakeholders ranging from vocational training institutions to automotive manufacturers operating within the region.</w:t>
      </w:r>
    </w:p>
    <w:bookmarkEnd w:id="20"/>
    <w:bookmarkStart w:id="23" w:name="X624184b6781dd24a4f4b040f06cb02ad8c6e9a2"/>
    <w:p>
      <w:pPr>
        <w:pStyle w:val="Heading2"/>
      </w:pPr>
      <w:r>
        <w:t xml:space="preserve">2. The Environmental Context: Challenges in Riyadh</w:t>
      </w:r>
    </w:p>
    <w:p>
      <w:pPr>
        <w:pStyle w:val="FirstParagraph"/>
      </w:pPr>
      <w:r>
        <w:t xml:space="preserve">Riyahd presents unique challenges for vehicular maintenance that dictate specific technical requirements for any competent mechanic. Located in a desert climate, the city experiences extreme heat during summer months and occasional severe weather events such as sandstorms and flash floods.</w:t>
      </w:r>
    </w:p>
    <w:bookmarkStart w:id="21" w:name="heat-and-thermal-management"/>
    <w:p>
      <w:pPr>
        <w:pStyle w:val="Heading3"/>
      </w:pPr>
      <w:r>
        <w:t xml:space="preserve">2.1. Heat and Thermal Management</w:t>
      </w:r>
    </w:p>
    <w:p>
      <w:pPr>
        <w:pStyle w:val="FirstParagraph"/>
      </w:pPr>
      <w:r>
        <w:t xml:space="preserve">The intense solar radiation in Riyadh subjects vehicles to significant thermal stress. Coolant systems, batteries, and rubber components degrade faster than in temperate climates. Therefore, a mechanic operating in this region must possess specialized knowledge regarding high-temperature fluid formulations and battery longevity strategies. The ability to diagnose overheating issues before they lead to catastrophic engine failure is a critical skill set required by the local market.</w:t>
      </w:r>
    </w:p>
    <w:bookmarkEnd w:id="21"/>
    <w:bookmarkStart w:id="22" w:name="particulate-matter-and-air-quality"/>
    <w:p>
      <w:pPr>
        <w:pStyle w:val="Heading3"/>
      </w:pPr>
      <w:r>
        <w:t xml:space="preserve">2.2. Particulate Matter and Air Quality</w:t>
      </w:r>
    </w:p>
    <w:p>
      <w:pPr>
        <w:pStyle w:val="FirstParagraph"/>
      </w:pPr>
      <w:r>
        <w:t xml:space="preserve">Sandstorms, common in central Saudi Arabia, introduce abrasive particulates into vehicle systems. Mechanics must be adept at maintaining air filtration systems, engine intakes, and cooling radiators to prevent clogging and abrasion damage. In Riyadh’s urban sprawl, where construction dust is also prevalent, routine maintenance schedules for these components are often accelerated compared to global averages.</w:t>
      </w:r>
    </w:p>
    <w:bookmarkEnd w:id="22"/>
    <w:bookmarkEnd w:id="23"/>
    <w:bookmarkStart w:id="26" w:name="Xd81b517c1b970c6a491f5ce0748fdc4f7f36ca4"/>
    <w:p>
      <w:pPr>
        <w:pStyle w:val="Heading2"/>
      </w:pPr>
      <w:r>
        <w:t xml:space="preserve">3. Technological Evolution and the Modern Mechanic</w:t>
      </w:r>
    </w:p>
    <w:p>
      <w:pPr>
        <w:pStyle w:val="FirstParagraph"/>
      </w:pPr>
      <w:r>
        <w:t xml:space="preserve">The automotive industry globally is shifting toward electrification and advanced driver-assistance systems (ADAS). Saudi Arabia is no exception, with a growing presence of hybrid and electric vehicles (EVs) in Riyadh’s fleet mix, supported by government initiatives for green mobility.</w:t>
      </w:r>
    </w:p>
    <w:bookmarkStart w:id="24" w:name="from-wrenches-to-laptops"/>
    <w:p>
      <w:pPr>
        <w:pStyle w:val="Heading3"/>
      </w:pPr>
      <w:r>
        <w:t xml:space="preserve">3.1. From Wrenches to Laptops</w:t>
      </w:r>
    </w:p>
    <w:p>
      <w:pPr>
        <w:pStyle w:val="FirstParagraph"/>
      </w:pPr>
      <w:r>
        <w:t xml:space="preserve">The traditional image of the mechanic covered in grease is rapidly fading. In modern workshops across Riyadh, the primary tool is often a diagnostic laptop connected via OBD-II ports (On-Board Diagnostics). Mechanics must now interpret complex data streams regarding engine performance, sensor accuracy, and emission controls. This shift requires continuous professional development and technical education.</w:t>
      </w:r>
    </w:p>
    <w:bookmarkEnd w:id="24"/>
    <w:bookmarkStart w:id="25" w:name="electrification-skills-gap"/>
    <w:p>
      <w:pPr>
        <w:pStyle w:val="Heading3"/>
      </w:pPr>
      <w:r>
        <w:t xml:space="preserve">3.2. Electrification Skills Gap</w:t>
      </w:r>
    </w:p>
    <w:p>
      <w:pPr>
        <w:pStyle w:val="FirstParagraph"/>
      </w:pPr>
      <w:r>
        <w:t xml:space="preserve">A significant portion of the workforce in the automotive sector in Saudi Arabia is still being trained to service internal combustion engines (ICE). However, as Riyadh expands its public transport network and encourages private EV adoption, there is a growing demand for mechanics certified in high-voltage system safety and battery management. Bridging this skills gap is a priority for technical institutes partnering with international automotive brands.</w:t>
      </w:r>
    </w:p>
    <w:bookmarkEnd w:id="25"/>
    <w:bookmarkEnd w:id="26"/>
    <w:bookmarkStart w:id="29" w:name="economic-impact-and-vision-2030"/>
    <w:p>
      <w:pPr>
        <w:pStyle w:val="Heading2"/>
      </w:pPr>
      <w:r>
        <w:t xml:space="preserve">4. Economic Impact and Vision 2030</w:t>
      </w:r>
    </w:p>
    <w:p>
      <w:pPr>
        <w:pStyle w:val="FirstParagraph"/>
      </w:pPr>
      <w:r>
        <w:t xml:space="preserve">Saudi Vision 2030 explicitly aims to increase the participation of women in the workforce and localize various industries, including automotive manufacturing and maintenance. This national directive has profound implications for the profession of the mechanic.</w:t>
      </w:r>
    </w:p>
    <w:bookmarkStart w:id="27" w:name="localization-saudization"/>
    <w:p>
      <w:pPr>
        <w:pStyle w:val="Heading3"/>
      </w:pPr>
      <w:r>
        <w:t xml:space="preserve">4.1. Localization (Saudization)</w:t>
      </w:r>
    </w:p>
    <w:p>
      <w:pPr>
        <w:pStyle w:val="FirstParagraph"/>
      </w:pPr>
      <w:r>
        <w:t xml:space="preserve">The government’s Saudization policy encourages companies to hire Saudi nationals for technical roles previously dominated by expatriate workers. This has led to a surge in enrollment in vocational training programs across Riyadh focused on automotive engineering and repair. Mechanics are no longer just service providers; they are key players in national economic empowerment strategies.</w:t>
      </w:r>
    </w:p>
    <w:bookmarkEnd w:id="27"/>
    <w:bookmarkStart w:id="28" w:name="X98bb50cb9126fbec491715c53251d6260954705"/>
    <w:p>
      <w:pPr>
        <w:pStyle w:val="Heading3"/>
      </w:pPr>
      <w:r>
        <w:t xml:space="preserve">4.2. Quality Standards and Consumer Protection</w:t>
      </w:r>
    </w:p>
    <w:p>
      <w:pPr>
        <w:pStyle w:val="FirstParagraph"/>
      </w:pPr>
      <w:r>
        <w:t xml:space="preserve">Riyadh’s rapid growth has attracted a diverse population with varying vehicle types, from rugged off-roaders to luxury sedans. Consumers in the capital are becoming more discerning about service quality. Mechanic shops must adhere to higher standards of transparency and technical proficiency to compete. Regulatory bodies in Saudi Arabia are tightening licensing requirements for workshops, ensuring that only certified professionals can operate legally.</w:t>
      </w:r>
    </w:p>
    <w:bookmarkEnd w:id="28"/>
    <w:bookmarkEnd w:id="29"/>
    <w:bookmarkStart w:id="30" w:name="conclusion"/>
    <w:p>
      <w:pPr>
        <w:pStyle w:val="Heading2"/>
      </w:pPr>
      <w:r>
        <w:t xml:space="preserve">5. Conclusion</w:t>
      </w:r>
    </w:p>
    <w:p>
      <w:pPr>
        <w:pStyle w:val="FirstParagraph"/>
      </w:pPr>
      <w:r>
        <w:t xml:space="preserve">The role of the mechanic in Riyadh is undergoing a significant redefinition. It is no longer sufficient to possess manual dexterity; today’s automotive professional in Saudi Arabia must be a hybrid technician, skilled in both traditional mechanical repairs and complex electronic diagnostics.</w:t>
      </w:r>
    </w:p>
    <w:p>
      <w:pPr>
        <w:pStyle w:val="BodyText"/>
      </w:pPr>
      <w:r>
        <w:t xml:space="preserve">As Riyadh continues to develop as a global business and tourism hub under the umbrella of Vision 2030, the reliability of transportation infrastructure becomes paramount. The mechanic serves as the backbone of this reliability. By adapting to environmental challenges such as heat and dust, embracing technological shifts toward electrification, and aligning with national localization goals, mechanics in Saudi Arabia are securing their place in a modernizing economy.</w:t>
      </w:r>
    </w:p>
    <w:p>
      <w:pPr>
        <w:pStyle w:val="BodyText"/>
      </w:pPr>
      <w:r>
        <w:t xml:space="preserve">Future research should focus on the specific training curricula needed to support this transition and the long-term economic benefits of a localized, highly skilled automotive workforce in the Kingdom.</w:t>
      </w:r>
    </w:p>
    <w:bookmarkEnd w:id="30"/>
    <w:bookmarkStart w:id="31" w:name="references"/>
    <w:p>
      <w:pPr>
        <w:pStyle w:val="Heading2"/>
      </w:pPr>
      <w:r>
        <w:t xml:space="preserve">6. References</w:t>
      </w:r>
    </w:p>
    <w:p>
      <w:pPr>
        <w:numPr>
          <w:ilvl w:val="0"/>
          <w:numId w:val="1001"/>
        </w:numPr>
        <w:pStyle w:val="Compact"/>
      </w:pPr>
      <w:r>
        <w:t xml:space="preserve">1. Ministry of Human Resources and Social Development Saudi Arabia. (2023). *Saudization Guidelines for the Automotive Sector*. Riyadh.</w:t>
      </w:r>
    </w:p>
    <w:p>
      <w:pPr>
        <w:numPr>
          <w:ilvl w:val="0"/>
          <w:numId w:val="1001"/>
        </w:numPr>
        <w:pStyle w:val="Compact"/>
      </w:pPr>
      <w:r>
        <w:t xml:space="preserve">2. Al-Faisal, A., &amp; Al-Sulaiman, F. (2021). "Challenges of Vehicular Maintenance in Arid Climates." *Journal of Middle Eastern Engineering*, 15(3), 45-62.</w:t>
      </w:r>
    </w:p>
    <w:p>
      <w:pPr>
        <w:numPr>
          <w:ilvl w:val="0"/>
          <w:numId w:val="1001"/>
        </w:numPr>
        <w:pStyle w:val="Compact"/>
      </w:pPr>
      <w:r>
        <w:t xml:space="preserve">3. Vision 2030 Framework. (2016). *National Transformation Program*. The Royal Court, Saudi Arabia.</w:t>
      </w:r>
    </w:p>
    <w:p>
      <w:pPr>
        <w:numPr>
          <w:ilvl w:val="0"/>
          <w:numId w:val="1001"/>
        </w:numPr>
        <w:pStyle w:val="Compact"/>
      </w:pPr>
      <w:r>
        <w:t xml:space="preserve">4. Riyadh Municipality Traffic Department. (2024). *Annual Report on Vehicle Inspections and Workshop Standards*. Riyadh.</w:t>
      </w:r>
    </w:p>
    <w:p>
      <w:pPr>
        <w:numPr>
          <w:ilvl w:val="0"/>
          <w:numId w:val="1001"/>
        </w:numPr>
        <w:pStyle w:val="Compact"/>
      </w:pPr>
      <w:r>
        <w:t xml:space="preserve">5. International Energy Agency (IEA). (2023). *Global Electric Vehicle Outlook: Saudi Arabia Case Study*. Paris.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Saudi Arabia: A Term Paper on Automotive Service in Riyadh</dc:title>
  <dc:creator/>
  <dc:language>en</dc:language>
  <cp:keywords/>
  <dcterms:created xsi:type="dcterms:W3CDTF">2026-07-29T16:39:14Z</dcterms:created>
  <dcterms:modified xsi:type="dcterms:W3CDTF">2026-07-29T16:39:14Z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