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Industry</w:t>
      </w:r>
      <w:r>
        <w:t xml:space="preserve"> </w:t>
      </w:r>
      <w:r>
        <w:t xml:space="preserve">Analysis:</w:t>
      </w:r>
      <w:r>
        <w:t xml:space="preserve"> </w:t>
      </w:r>
      <w:r>
        <w:t xml:space="preserve">A</w:t>
      </w:r>
      <w:r>
        <w:t xml:space="preserve"> </w:t>
      </w:r>
      <w:r>
        <w:t xml:space="preserve">Focus</w:t>
      </w:r>
      <w:r>
        <w:t xml:space="preserve"> </w:t>
      </w:r>
      <w:r>
        <w:t xml:space="preserve">on</w:t>
      </w:r>
      <w:r>
        <w:t xml:space="preserve"> </w:t>
      </w:r>
      <w:r>
        <w:t xml:space="preserve">Turkey</w:t>
      </w:r>
      <w:r>
        <w:t xml:space="preserve"> </w:t>
      </w:r>
      <w:r>
        <w:t xml:space="preserve">and</w:t>
      </w:r>
      <w:r>
        <w:t xml:space="preserve"> </w:t>
      </w:r>
      <w:r>
        <w:t xml:space="preserve">Ankara</w:t>
      </w:r>
    </w:p>
    <w:bookmarkStart w:id="20" w:name="X42f4d861f9b27dd3e6d6473b7a553b99b369b35"/>
    <w:p>
      <w:pPr>
        <w:pStyle w:val="Heading1"/>
      </w:pPr>
      <w:r>
        <w:t xml:space="preserve">A Comprehensive Term Paper on the Mechanic Sector</w:t>
      </w:r>
    </w:p>
    <w:p>
      <w:pPr>
        <w:pStyle w:val="FirstParagraph"/>
      </w:pPr>
      <w:r>
        <w:rPr>
          <w:bCs/>
          <w:b/>
        </w:rPr>
        <w:t xml:space="preserve">Focusing on Operational Dynamics, Market Challenges, and Strategic Growth in Turkey Ankara</w:t>
      </w:r>
    </w:p>
    <w:p>
      <w:pPr>
        <w:pStyle w:val="BodyText"/>
      </w:pPr>
      <w:r>
        <w:br/>
      </w:r>
      <w:r>
        <w:br/>
      </w:r>
    </w:p>
    <w:p>
      <w:pPr>
        <w:pStyle w:val="BodyText"/>
      </w:pPr>
      <w:r>
        <w:rPr>
          <w:bCs/>
          <w:b/>
        </w:rPr>
        <w:t xml:space="preserve">Date:</w:t>
      </w:r>
      <w:r>
        <w:t xml:space="preserve"> </w:t>
      </w:r>
      <w:r>
        <w:t xml:space="preserve">October 2023</w:t>
      </w:r>
    </w:p>
    <w:p>
      <w:pPr>
        <w:pStyle w:val="BodyText"/>
      </w:pPr>
      <w:r>
        <w:rPr>
          <w:bCs/>
          <w:b/>
        </w:rPr>
        <w:t xml:space="preserve">Institution:</w:t>
      </w:r>
      <w:r>
        <w:t xml:space="preserve"> </w:t>
      </w:r>
      <w:r>
        <w:t xml:space="preserve">Department of Automotive Engineering and Business Administration</w:t>
      </w:r>
    </w:p>
    <w:bookmarkEnd w:id="20"/>
    <w:bookmarkStart w:id="21" w:name="abstract"/>
    <w:p>
      <w:pPr>
        <w:pStyle w:val="Heading2"/>
      </w:pPr>
      <w:r>
        <w:t xml:space="preserve">Abstract</w:t>
      </w:r>
    </w:p>
    <w:p>
      <w:pPr>
        <w:pStyle w:val="FirstParagraph"/>
      </w:pPr>
      <w:r>
        <w:t xml:space="preserve">This term paper provides an in-depth analysis of the automotive mechanic industry, with a specific geographic and economic focus on Turkey Ankara. As the capital city of Turkey, Ankara serves as a critical hub for administrative, industrial, and commercial activities. The role of the mechanic extends beyond simple repair; it is integral to maintaining urban mobility and supporting logistics sectors within this bustling metropolitan area. This document explores the historical context of mechanics in Turkey, analyzes current market trends in Ankara, discusses technical and regulatory challenges, and outlines future projections for the trade.</w:t>
      </w:r>
    </w:p>
    <w:bookmarkEnd w:id="21"/>
    <w:bookmarkStart w:id="22" w:name="introduction"/>
    <w:p>
      <w:pPr>
        <w:pStyle w:val="Heading2"/>
      </w:pPr>
      <w:r>
        <w:t xml:space="preserve">Introduction</w:t>
      </w:r>
    </w:p>
    <w:p>
      <w:pPr>
        <w:pStyle w:val="FirstParagraph"/>
      </w:pPr>
      <w:r>
        <w:t xml:space="preserve">The concept of the mechanic has evolved significantly over the last century. From early blacksmiths repairing carriage wheels to modern technicians diagnosing complex electronic engine control units, the profession remains a cornerstone of industrial society. In Turkey, this evolution is particularly pronounced due to rapid urbanization and industrialization since the mid-20th century. Ankara, as the political heart of Turkey Ankara, represents a unique case study for understanding how government policy influences local trade.</w:t>
      </w:r>
    </w:p>
    <w:p>
      <w:pPr>
        <w:pStyle w:val="BodyText"/>
      </w:pPr>
      <w:r>
        <w:t xml:space="preserve">This term paper aims to dissect the current state of mechanics in Turkey Ankara. It will argue that while competition from large dealership networks is intense, independent mechanics retain a vital role due to cost-efficiency and specialized expertise. The analysis will cover technical skills required, economic pressures faced by workshops in Turkey Ankara, and the impact of European Union harmonization on automotive standards.</w:t>
      </w:r>
    </w:p>
    <w:bookmarkEnd w:id="22"/>
    <w:bookmarkStart w:id="23" w:name="X7bf4ac421d1a3e0a0b33c7feeaa0023a0aa7852"/>
    <w:p>
      <w:pPr>
        <w:pStyle w:val="Heading2"/>
      </w:pPr>
      <w:r>
        <w:t xml:space="preserve">Historical Context of Mechanics in Turkey</w:t>
      </w:r>
    </w:p>
    <w:p>
      <w:pPr>
        <w:pStyle w:val="FirstParagraph"/>
      </w:pPr>
      <w:r>
        <w:t xml:space="preserve">To understand the present state of mechanics in Turkey Ankara, one must look at the post-World War II industrial boom. During this period, Turkey began establishing its domestic automotive assembly capabilities. As vehicle ownership increased in urban centers like Istanbul and Ankara, a network of local repair shops emerged to support this growing fleet.</w:t>
      </w:r>
    </w:p>
    <w:p>
      <w:pPr>
        <w:pStyle w:val="BodyText"/>
      </w:pPr>
      <w:r>
        <w:t xml:space="preserve">In the context of Turkey Ankara specifically, the growth was driven by population influx due to government employment opportunities. The mechanic became an essential service provider for civil servants and military personnel who relied on personal vehicles for commuting. Over decades, these informal workshops formalized into registered businesses, adhering to stricter municipal codes in Turkey Ankara. This historical shift from ad-hoc repairs to structured automotive service centers laid the groundwork for today’s highly professionalized sector.</w:t>
      </w:r>
    </w:p>
    <w:bookmarkEnd w:id="23"/>
    <w:bookmarkStart w:id="26" w:name="Xb35a923e47a1dac424acfc4f373e379ea4e1066"/>
    <w:p>
      <w:pPr>
        <w:pStyle w:val="Heading2"/>
      </w:pPr>
      <w:r>
        <w:t xml:space="preserve">The Role of the Mechanic in Modern Turkey Ankara</w:t>
      </w:r>
    </w:p>
    <w:p>
      <w:pPr>
        <w:pStyle w:val="FirstParagraph"/>
      </w:pPr>
      <w:r>
        <w:t xml:space="preserve">In contemporary urban planning, the efficiency of a city is often measured by its transportation infrastructure. In Turkey Ankara, a sprawling metropolis with significant traffic congestion during peak hours, the reliability of vehicles is paramount. The mechanic serves as the guardian of this reliability.</w:t>
      </w:r>
    </w:p>
    <w:bookmarkStart w:id="24" w:name="economic-contribution"/>
    <w:p>
      <w:pPr>
        <w:pStyle w:val="Heading3"/>
      </w:pPr>
      <w:r>
        <w:t xml:space="preserve">Economic Contribution</w:t>
      </w:r>
    </w:p>
    <w:p>
      <w:pPr>
        <w:pStyle w:val="FirstParagraph"/>
      </w:pPr>
      <w:r>
        <w:t xml:space="preserve">The mechanic industry in Turkey Ankara contributes significantly to local employment. It supports not only direct employment for technicians and shop owners but also ancillary businesses such as parts suppliers, tire retailers, and oil refiners. For many residents in districts of Turkey Ankara outside the city center, establishing a workshop represents a viable entrepreneurial path with relatively low entry barriers compared to high-tech industries.</w:t>
      </w:r>
    </w:p>
    <w:bookmarkEnd w:id="24"/>
    <w:bookmarkStart w:id="25" w:name="technical-expertise"/>
    <w:p>
      <w:pPr>
        <w:pStyle w:val="Heading3"/>
      </w:pPr>
      <w:r>
        <w:t xml:space="preserve">Technical Expertise</w:t>
      </w:r>
    </w:p>
    <w:p>
      <w:pPr>
        <w:pStyle w:val="FirstParagraph"/>
      </w:pPr>
      <w:r>
        <w:t xml:space="preserve">The modern mechanic in Turkey Ankara must possess dual competencies: mechanical aptitude and digital literacy. With the influx of hybrid and electric vehicles, traditional knowledge of combustion engines is no longer sufficient. Workshops in Turkey Ankara are increasingly investing in diagnostic software training to keep pace with manufacturers like Toyota, BMW, and local producers such as Togg.</w:t>
      </w:r>
    </w:p>
    <w:bookmarkEnd w:id="25"/>
    <w:bookmarkEnd w:id="26"/>
    <w:bookmarkStart w:id="30" w:name="challenges-facing-the-mechanic-sector"/>
    <w:p>
      <w:pPr>
        <w:pStyle w:val="Heading2"/>
      </w:pPr>
      <w:r>
        <w:t xml:space="preserve">Challenges Facing the Mechanic Sector</w:t>
      </w:r>
    </w:p>
    <w:p>
      <w:pPr>
        <w:pStyle w:val="FirstParagraph"/>
      </w:pPr>
      <w:r>
        <w:t xml:space="preserve">Despite its importance, the mechanic industry faces substantial hurdles. This section analyzes three primary challenges affecting mechanics in Turkey Ankara.</w:t>
      </w:r>
    </w:p>
    <w:bookmarkStart w:id="27" w:name="inflation-and-currency-fluctuation"/>
    <w:p>
      <w:pPr>
        <w:pStyle w:val="Heading3"/>
      </w:pPr>
      <w:r>
        <w:t xml:space="preserve">Inflation and Currency Fluctuation</w:t>
      </w:r>
    </w:p>
    <w:p>
      <w:pPr>
        <w:pStyle w:val="FirstParagraph"/>
      </w:pPr>
      <w:r>
        <w:t xml:space="preserve">Turkey has experienced high inflation rates in recent years, which directly impacts the cost of spare parts. Since many high-quality automotive components are imported, fluctuations in the exchange rate affect local mechanics significantly. In Turkey Ankara, workshop owners often struggle to maintain stable pricing models for their customers while preserving profit margins. This economic volatility requires mechanics to become adept at supply chain management and inventory forecasting.</w:t>
      </w:r>
    </w:p>
    <w:bookmarkEnd w:id="27"/>
    <w:bookmarkStart w:id="28" w:name="X47ee77612c54d550f847fad7188e4b31121a10d"/>
    <w:p>
      <w:pPr>
        <w:pStyle w:val="Heading3"/>
      </w:pPr>
      <w:r>
        <w:t xml:space="preserve">Regulatory Compliance and Environmental Standards</w:t>
      </w:r>
    </w:p>
    <w:p>
      <w:pPr>
        <w:pStyle w:val="FirstParagraph"/>
      </w:pPr>
      <w:r>
        <w:t xml:space="preserve">Municipal regulations in Turkey Ankara are becoming stricter regarding environmental protection. Mechanics must now adhere to rigorous waste disposal protocols for oils, batteries, and fluids. While these measures are environmentally necessary, they impose additional costs on small businesses. The term paper notes that failure to comply with these regulations can lead to severe penalties or shutdowns, creating a precarious operating environment for independent mechanics in Turkey Ankara.</w:t>
      </w:r>
    </w:p>
    <w:bookmarkEnd w:id="28"/>
    <w:bookmarkStart w:id="29" w:name="digitalization-and-dealer-networks"/>
    <w:p>
      <w:pPr>
        <w:pStyle w:val="Heading3"/>
      </w:pPr>
      <w:r>
        <w:t xml:space="preserve">Digitalization and Dealer Networks</w:t>
      </w:r>
    </w:p>
    <w:p>
      <w:pPr>
        <w:pStyle w:val="FirstParagraph"/>
      </w:pPr>
      <w:r>
        <w:t xml:space="preserve">The rise of authorized dealer networks poses a competitive threat. Dealerships offer warranties and specialized tools that independent mechanics cannot always match. However, the term paper argues that this is a false dichotomy. Many customers in Turkey Ankara prefer independent mechanics due to lower labor rates and personalized service, provided the mechanic can demonstrate high technical credibility.</w:t>
      </w:r>
    </w:p>
    <w:bookmarkEnd w:id="29"/>
    <w:bookmarkEnd w:id="30"/>
    <w:bookmarkStart w:id="34" w:name="future-outlook-and-recommendations"/>
    <w:p>
      <w:pPr>
        <w:pStyle w:val="Heading2"/>
      </w:pPr>
      <w:r>
        <w:t xml:space="preserve">Future Outlook and Recommendations</w:t>
      </w:r>
    </w:p>
    <w:p>
      <w:pPr>
        <w:pStyle w:val="FirstParagraph"/>
      </w:pPr>
      <w:r>
        <w:t xml:space="preserve">The future of the mechanic profession in Turkey Ankara looks promising but requires adaptation. The following recommendations are proposed for stakeholders in this sector.</w:t>
      </w:r>
    </w:p>
    <w:bookmarkStart w:id="31" w:name="vocational-training-reform"/>
    <w:p>
      <w:pPr>
        <w:pStyle w:val="Heading3"/>
      </w:pPr>
      <w:r>
        <w:t xml:space="preserve">Vocational Training Reform</w:t>
      </w:r>
    </w:p>
    <w:p>
      <w:pPr>
        <w:pStyle w:val="FirstParagraph"/>
      </w:pPr>
      <w:r>
        <w:t xml:space="preserve">Educational institutions in Turkey Ankara should collaborate closely with automotive manufacturers to update curricula. Emphasis should be placed on electric vehicle maintenance, hybrid systems, and advanced diagnostics. By aligning training with market needs, the next generation of mechanics will be better equipped to serve modern vehicles.</w:t>
      </w:r>
    </w:p>
    <w:bookmarkEnd w:id="31"/>
    <w:bookmarkStart w:id="32" w:name="digital-transformation"/>
    <w:p>
      <w:pPr>
        <w:pStyle w:val="Heading3"/>
      </w:pPr>
      <w:r>
        <w:t xml:space="preserve">Digital Transformation</w:t>
      </w:r>
    </w:p>
    <w:p>
      <w:pPr>
        <w:pStyle w:val="FirstParagraph"/>
      </w:pPr>
      <w:r>
        <w:t xml:space="preserve">Mechanics in Turkey Ankara must embrace digital tools for customer relationship management (CRM) and appointment scheduling. Online platforms can help build trust with clients by offering transparent pricing and service histories. Furthermore, participating in online marketplaces can expand the customer base beyond the immediate neighborhood.</w:t>
      </w:r>
    </w:p>
    <w:bookmarkEnd w:id="32"/>
    <w:bookmarkStart w:id="33" w:name="sustainability-initiatives"/>
    <w:p>
      <w:pPr>
        <w:pStyle w:val="Heading3"/>
      </w:pPr>
      <w:r>
        <w:t xml:space="preserve">Sustainability Initiatives</w:t>
      </w:r>
    </w:p>
    <w:p>
      <w:pPr>
        <w:pStyle w:val="FirstParagraph"/>
      </w:pPr>
      <w:r>
        <w:t xml:space="preserve">To comply with green regulations and attract eco-conscious consumers, mechanics should invest in sustainable practices. This includes recycling programs for used parts and energy-efficient workshop lighting. By positioning themselves as environmentally responsible businesses, mechanics can differentiate their brand in the competitive Turkey Ankara market.</w:t>
      </w:r>
    </w:p>
    <w:bookmarkEnd w:id="33"/>
    <w:bookmarkEnd w:id="34"/>
    <w:bookmarkStart w:id="35" w:name="conclusion"/>
    <w:p>
      <w:pPr>
        <w:pStyle w:val="Heading2"/>
      </w:pPr>
      <w:r>
        <w:t xml:space="preserve">Conclusion</w:t>
      </w:r>
    </w:p>
    <w:p>
      <w:pPr>
        <w:pStyle w:val="FirstParagraph"/>
      </w:pPr>
      <w:r>
        <w:t xml:space="preserve">In conclusion, this term paper has explored the multifaceted role of the mechanic within the specific context of Turkey Ankara. The analysis reveals that while economic pressures and regulatory changes pose significant challenges, the sector remains resilient due to high demand and essential service nature. The mechanic is not merely a repair technician but a critical component of urban infrastructure in Turkey Ankara.</w:t>
      </w:r>
    </w:p>
    <w:p>
      <w:pPr>
        <w:pStyle w:val="BodyText"/>
      </w:pPr>
      <w:r>
        <w:t xml:space="preserve">As technology evolves, so too must the skills of the mechanic. The integration of digital diagnostics, adherence to environmental standards, and continuous education will define success in this field for decades to come. For policymakers and business owners alike, supporting the professionalization and modernization of mechanics in Turkey Ankara is essential for sustaining mobility and economic stability.</w:t>
      </w:r>
    </w:p>
    <w:bookmarkEnd w:id="35"/>
    <w:bookmarkStart w:id="36" w:name="references"/>
    <w:p>
      <w:pPr>
        <w:pStyle w:val="Heading2"/>
      </w:pPr>
      <w:r>
        <w:t xml:space="preserve">References</w:t>
      </w:r>
    </w:p>
    <w:p>
      <w:pPr>
        <w:pStyle w:val="FirstParagraph"/>
      </w:pPr>
      <w:r>
        <w:rPr>
          <w:iCs/>
          <w:i/>
        </w:rPr>
        <w:t xml:space="preserve">Note: The following references are representative of the types of sources used for this analysis.</w:t>
      </w:r>
    </w:p>
    <w:p>
      <w:pPr>
        <w:numPr>
          <w:ilvl w:val="0"/>
          <w:numId w:val="1001"/>
        </w:numPr>
        <w:pStyle w:val="Compact"/>
      </w:pPr>
      <w:r>
        <w:t xml:space="preserve">Turkish Automotive Industry Association (OICA) Reports on Local Market Trends.</w:t>
      </w:r>
    </w:p>
    <w:p>
      <w:pPr>
        <w:numPr>
          <w:ilvl w:val="0"/>
          <w:numId w:val="1001"/>
        </w:numPr>
        <w:pStyle w:val="Compact"/>
      </w:pPr>
      <w:r>
        <w:t xml:space="preserve">Ankara Metropolitan Municipality Environmental Regulations regarding Industrial Waste Disposal.</w:t>
      </w:r>
    </w:p>
    <w:p>
      <w:pPr>
        <w:numPr>
          <w:ilvl w:val="0"/>
          <w:numId w:val="1001"/>
        </w:numPr>
        <w:pStyle w:val="Compact"/>
      </w:pPr>
      <w:r>
        <w:t xml:space="preserve">Journal of Turkish Business Administration, "SME Resilience in Volatile Economies: Case Studies from Ankara."</w:t>
      </w:r>
    </w:p>
    <w:p>
      <w:pPr>
        <w:numPr>
          <w:ilvl w:val="0"/>
          <w:numId w:val="1001"/>
        </w:numPr>
        <w:pStyle w:val="Compact"/>
      </w:pPr>
      <w:r>
        <w:t xml:space="preserve">Togg and Turkish Manufacturers Strategic Partnership Documents.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Industry Analysis: A Focus on Turkey and Ankara</dc:title>
  <dc:creator/>
  <dc:language>en</dc:language>
  <cp:keywords/>
  <dcterms:created xsi:type="dcterms:W3CDTF">2026-07-29T07:16:42Z</dcterms:created>
  <dcterms:modified xsi:type="dcterms:W3CDTF">2026-07-29T07:16:42Z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