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Mechanics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59a4ec820710ca592c3d940547c2b66ba0aedfa"/>
    <w:p>
      <w:pPr>
        <w:pStyle w:val="Heading1"/>
      </w:pPr>
      <w:r>
        <w:t xml:space="preserve">The Role and Challenges of Mechanics in Venezuela Caracas: An Economic Analysis</w:t>
      </w:r>
    </w:p>
    <w:p>
      <w:pPr>
        <w:pStyle w:val="FirstParagraph"/>
      </w:pPr>
      <w:r>
        <w:rPr>
          <w:bCs/>
          <w:b/>
        </w:rPr>
        <w:t xml:space="preserve">Date:</w:t>
      </w:r>
      <w:r>
        <w:t xml:space="preserve"> </w:t>
      </w:r>
      <w:r>
        <w:t xml:space="preserve">October 26, 2023</w:t>
      </w:r>
      <w:r>
        <w:br/>
      </w:r>
      <w:r>
        <w:rPr>
          <w:bCs/>
          <w:b/>
        </w:rPr>
        <w:t xml:space="preserve">Courses:</w:t>
      </w:r>
      <w:r>
        <w:t xml:space="preserve"> </w:t>
      </w:r>
      <w:r>
        <w:t xml:space="preserve">Latin American Economics / Urban Studies</w:t>
      </w:r>
      <w:r>
        <w:br/>
      </w:r>
      <w:r>
        <w:rPr>
          <w:bCs/>
          <w:b/>
        </w:rPr>
        <w:t xml:space="preserve">Instructor:</w:t>
      </w:r>
      <w:r>
        <w:t xml:space="preserve">[Instructor Name]</w:t>
      </w:r>
    </w:p>
    <w:bookmarkStart w:id="20" w:name="abstract"/>
    <w:p>
      <w:pPr>
        <w:pStyle w:val="Heading3"/>
      </w:pPr>
      <w:r>
        <w:t xml:space="preserve">Abstract</w:t>
      </w:r>
    </w:p>
    <w:p>
      <w:pPr>
        <w:pStyle w:val="FirstParagraph"/>
      </w:pPr>
      <w:r>
        <w:t xml:space="preserve">This term paper examines the critical role of mechanics within the urban landscape of Venezuela Caracas. Amidst severe economic volatility, hyperinflation, and supply chain disruptions, the automotive sector has adapted in unique ways. This study explores how mechanics in Caracas have evolved from traditional repair technicians into multidisciplinary problem-solvers who sustain mobility in a city where new vehicle production is negligible. By analyzing the scarcity of parts, the rise of informal economies, and the technical ingenuity required to maintain aging fleets, this paper highlights how mechanics serve as a vital infrastructure pillar for Venezuela Caracas. The findings suggest that while economic hardships pose significant barriers to professionalization and safety standards, mechanics remain resilient agents of resilience in one of South America’s most challenging urban environments.</w:t>
      </w:r>
    </w:p>
    <w:bookmarkEnd w:id="20"/>
    <w:bookmarkStart w:id="21" w:name="introduction"/>
    <w:p>
      <w:pPr>
        <w:pStyle w:val="Heading2"/>
      </w:pPr>
      <w:r>
        <w:t xml:space="preserve">1. Introduction</w:t>
      </w:r>
    </w:p>
    <w:p>
      <w:pPr>
        <w:pStyle w:val="FirstParagraph"/>
      </w:pPr>
      <w:r>
        <w:t xml:space="preserve">The city of Venezuela Caracas is characterized by its dramatic geography, rich cultural heritage, and profound economic complexity. In recent decades, the nation has experienced one of the deepest economic crises in modern history, leading to significant shifts in daily life for its residents. Among the most affected sectors is transportation. With new car manufacturing largely halted and imports restricted due to foreign exchange shortages, the automotive fleet in Venezuela Caracas remains predominantly composed of vehicles manufactured decades ago. In this context, mechanics have emerged not merely as service providers but as essential custodians of urban mobility.</w:t>
      </w:r>
    </w:p>
    <w:p>
      <w:pPr>
        <w:pStyle w:val="BodyText"/>
      </w:pPr>
      <w:r>
        <w:t xml:space="preserve">The primary objective of this term paper is to analyze the operational environment of mechanics working in Venezuela Caracas. Specifically, it seeks to understand how these professionals navigate supply chain deficiencies, adapt their technical skills to older vehicle models, and maintain livelihoods amidst inflationary pressures. Understanding the mechanic’s role provides insight into broader economic adaptation strategies employed by citizens in Venezuela Caracas.</w:t>
      </w:r>
    </w:p>
    <w:bookmarkEnd w:id="21"/>
    <w:bookmarkStart w:id="22" w:name="X9d0474cbcea85725683a4741a5639e0dc2c67b7"/>
    <w:p>
      <w:pPr>
        <w:pStyle w:val="Heading2"/>
      </w:pPr>
      <w:r>
        <w:t xml:space="preserve">2. The Context of Automotive Maintenance in Venezuela Caracas</w:t>
      </w:r>
    </w:p>
    <w:p>
      <w:pPr>
        <w:pStyle w:val="FirstParagraph"/>
      </w:pPr>
      <w:r>
        <w:t xml:space="preserve">The automotive landscape in Venezuela Caracas differs significantly from other Latin American cities. In many countries, mechanics deal with the maintenance of relatively modern vehicles, often following manufacturer-specific protocols and utilizing computerized diagnostic tools. However, in Venezuela Caracas, the average age of a vehicle exceeds 15 to 20 years. This demographic shift has fundamentally altered the nature of mechanical work.</w:t>
      </w:r>
    </w:p>
    <w:p>
      <w:pPr>
        <w:pStyle w:val="BodyText"/>
      </w:pPr>
      <w:r>
        <w:t xml:space="preserve">The scarcity of original equipment manufacturer (OEM) parts is a defining feature of this environment. Due to trade restrictions and currency devaluation, authorized dealerships frequently lack inventory. Consequently mechanics in Venezuela Caracas must rely on alternative markets, including second-hand part scavenging from wrecked vehicles or importing components through informal channels. This situation demands a high level of technical knowledge and adaptability.</w:t>
      </w:r>
    </w:p>
    <w:bookmarkEnd w:id="22"/>
    <w:bookmarkStart w:id="23" w:name="technical-adaptation-and-ingenuity"/>
    <w:p>
      <w:pPr>
        <w:pStyle w:val="Heading2"/>
      </w:pPr>
      <w:r>
        <w:t xml:space="preserve">3. Technical Adaptation and Ingenuity</w:t>
      </w:r>
    </w:p>
    <w:p>
      <w:pPr>
        <w:pStyle w:val="FirstParagraph"/>
      </w:pPr>
      <w:r>
        <w:t xml:space="preserve">Mechanics in Venezuela Caracas have developed a unique set of skills that go beyond standard repair procedures. One notable adaptation is the practice of "reverse engineering" components. When a specific part is unavailable, mechanics often fabricate replacements using local materials or modify existing parts to fit older vehicle systems. This ingenuity is crucial for keeping vehicles operational in a city where public transportation has faced significant challenges.</w:t>
      </w:r>
    </w:p>
    <w:p>
      <w:pPr>
        <w:pStyle w:val="BodyText"/>
      </w:pPr>
      <w:r>
        <w:t xml:space="preserve">Furthermore, the shift towards diesel engines and simpler mechanical systems has influenced the types of repairs common in Venezuela Caracas. Older American-made vehicles, which were once popular but are now considered obsolete elsewhere, remain prevalent due to their durability and ease of repair. Mechanics must possess extensive knowledge of these archaic systems, often lacking modern electronic controls found in newer vehicles.</w:t>
      </w:r>
    </w:p>
    <w:bookmarkEnd w:id="23"/>
    <w:bookmarkStart w:id="24" w:name="Xb815a794b062c66d2266ed9d578485c609a8308"/>
    <w:p>
      <w:pPr>
        <w:pStyle w:val="Heading2"/>
      </w:pPr>
      <w:r>
        <w:t xml:space="preserve">4. Economic Challenges and Informal Economies</w:t>
      </w:r>
    </w:p>
    <w:p>
      <w:pPr>
        <w:pStyle w:val="FirstParagraph"/>
      </w:pPr>
      <w:r>
        <w:t xml:space="preserve">The economic crisis in Venezuela Caracas has had a profound impact on the profession of mechanics. Inflation erodes income rapidly, making it difficult for mechanics to price their services competitively while covering rising costs for tools and materials. As a result, many operate within informal economies, often conducting repairs in residential garages rather than formal workshops.</w:t>
      </w:r>
    </w:p>
    <w:p>
      <w:pPr>
        <w:pStyle w:val="BodyText"/>
      </w:pPr>
      <w:r>
        <w:t xml:space="preserve">This informality poses challenges regarding labor rights, safety standards, and tax compliance. However it also provides flexibility allowing mechanics to respond quickly to market demands. In Venezuela Caracas bartering has occasionally emerged as a method of payment when cash liquidity is low reflecting the broader economic adaptations seen across society.</w:t>
      </w:r>
    </w:p>
    <w:bookmarkEnd w:id="24"/>
    <w:bookmarkStart w:id="25" w:name="social-impact-and-community-reliance"/>
    <w:p>
      <w:pPr>
        <w:pStyle w:val="Heading2"/>
      </w:pPr>
      <w:r>
        <w:t xml:space="preserve">5. Social Impact and Community Reliance</w:t>
      </w:r>
    </w:p>
    <w:p>
      <w:pPr>
        <w:pStyle w:val="FirstParagraph"/>
      </w:pPr>
      <w:r>
        <w:t xml:space="preserve">Mechanics in Venezuela Caracas play a crucial social role by ensuring that private vehicles remain functional for essential activities such as commuting to work accessing healthcare and transporting goods. In a city where public transport has been unreliable or insufficient private vehicle ownership becomes vital for economic survival.</w:t>
      </w:r>
    </w:p>
    <w:p>
      <w:pPr>
        <w:pStyle w:val="BodyText"/>
      </w:pPr>
      <w:r>
        <w:t xml:space="preserve">The trust between mechanics and clients is paramount. Given the high stakes of vehicle failure in an environment with limited alternatives, reputation drives business in Venezuela Caracas word-of-mouth recommendations often determine which workshops succeed. This dynamic fosters a strong sense of community responsibility among mechanics who understand their work directly impacts the livelihoods of their neighbors.</w:t>
      </w:r>
    </w:p>
    <w:bookmarkEnd w:id="25"/>
    <w:bookmarkStart w:id="26" w:name="future-outlook-and-recommendations"/>
    <w:p>
      <w:pPr>
        <w:pStyle w:val="Heading2"/>
      </w:pPr>
      <w:r>
        <w:t xml:space="preserve">6. Future Outlook and Recommendations</w:t>
      </w:r>
    </w:p>
    <w:p>
      <w:pPr>
        <w:pStyle w:val="FirstParagraph"/>
      </w:pPr>
      <w:r>
        <w:t xml:space="preserve">The future for mechanics in Venezuela Caracas depends on broader economic stabilization efforts. If imports resume and new vehicle production resumes through joint ventures with international manufacturers the demand for traditional repair services may decrease. However until such changes occur mechanics will remain indispensable.</w:t>
      </w:r>
    </w:p>
    <w:p>
      <w:pPr>
        <w:pStyle w:val="BodyText"/>
      </w:pPr>
      <w:r>
        <w:t xml:space="preserve">Policies supporting vocational training could enhance the technical capabilities of workers in Venezuela Caracas while initiatives promoting formalization could improve working conditions and safety standards. International cooperation might also facilitate access to affordable tools and genuine parts helping to reduce reliance on informal supply chains.</w:t>
      </w:r>
    </w:p>
    <w:bookmarkEnd w:id="26"/>
    <w:bookmarkStart w:id="27" w:name="conclusion"/>
    <w:p>
      <w:pPr>
        <w:pStyle w:val="Heading2"/>
      </w:pPr>
      <w:r>
        <w:t xml:space="preserve">7. Conclusion</w:t>
      </w:r>
    </w:p>
    <w:p>
      <w:pPr>
        <w:pStyle w:val="FirstParagraph"/>
      </w:pPr>
      <w:r>
        <w:t xml:space="preserve">In conclusion mechanics in Venezuela Caracas represent a resilient workforce adapting creatively to severe economic constraints. Their ability to maintain aging fleets through ingenuity informal networks and technical expertise ensures continued mobility in one of South America’s most complex urban environments. Recognizing their importance not only highlights the human capacity for adaptation but also underscores the need for supportive policies that acknowledge their contribution to the social fabric of Venezuela Caracas.</w:t>
      </w:r>
    </w:p>
    <w:p>
      <w:pPr>
        <w:pStyle w:val="BodyText"/>
      </w:pPr>
      <w:r>
        <w:t xml:space="preserve">As this term paper demonstrates understanding mechanics’ role requires looking beyond mere technical service provision it involves analyzing economic survival strategies cultural values around vehicle ownership and community interdependence unique to Venezuela Caracas. Continued research into this sector could provide valuable insights for policymakers aiming to restore stability and support local industries in the region.</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Mechanics in Venezuela Caracas</dc:title>
  <dc:creator/>
  <dc:language>en</dc:language>
  <cp:keywords/>
  <dcterms:created xsi:type="dcterms:W3CDTF">2026-07-29T20:32:55Z</dcterms:created>
  <dcterms:modified xsi:type="dcterms:W3CDTF">2026-07-29T20:32:55Z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