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Faculty of Engineering, National University of Córdoba</w:t>
      </w:r>
    </w:p>
    <w:bookmarkStart w:id="28" w:name="Xd50ff7c1e15d315352b6f30e6a5ca0099b24656"/>
    <w:p>
      <w:pPr>
        <w:pStyle w:val="Heading1"/>
      </w:pPr>
      <w:r>
        <w:t xml:space="preserve">A Term Paper on the Role and Impact of the Mechanical Engineer in Argentina Córdoba</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Mechanical Engineer stands as a cornerstone of industrial development, bridging the gap between theoretical physics and practical application. In the specific context of Argentina Córdoba, this discipline assumes a unique significance due to the region's historical industrial heritage and its ongoing transition toward modern technological integration. This term paper aims to explore the multifaceted role of the Mechanical Engineer within this geographic and economic landscape. By examining the educational framework, key industrial sectors, current challenges, and future opportunities in Argentina Córdoba, we can better understand how mechanical engineering serves as a catalyst for regional progress.</w:t>
      </w:r>
    </w:p>
    <w:p>
      <w:pPr>
        <w:pStyle w:val="BodyText"/>
      </w:pPr>
      <w:r>
        <w:t xml:space="preserve">The city of Córdoba has long been recognized as one of the primary industrial hubs in Latin America. Historically driven by the automotive industry and railway manufacturing, the region has evolved into a diverse center for aerospace, agritech, and renewable energy sectors. Consequently, the Mechanical Engineer in Argentina Córdoba is not merely a maintainer of machinery but an innovator tasked with optimizing processes, ensuring sustainability, and driving technological innovation.</w:t>
      </w:r>
    </w:p>
    <w:bookmarkEnd w:id="20"/>
    <w:bookmarkStart w:id="21" w:name="X1ad7e262396412cbdd28aca027a01f288ec01fd"/>
    <w:p>
      <w:pPr>
        <w:pStyle w:val="Heading2"/>
      </w:pPr>
      <w:r>
        <w:t xml:space="preserve">II. Educational Foundation and Professional Profile</w:t>
      </w:r>
    </w:p>
    <w:p>
      <w:pPr>
        <w:pStyle w:val="FirstParagraph"/>
      </w:pPr>
      <w:r>
        <w:t xml:space="preserve">The journey to becoming a competent Mechanical Engineer in this region begins with rigorous academic training. Institutions such as the National University of Córdoba (UNC) and private universities like the Catholic University of Córdoba provide curricula that balance classical mechanics with modern computational tools. For the mechanical engineer practicing in Argentina Córdoba, a strong foundation in thermodynamics, fluid mechanics, materials science, and manufacturing processes is essential.</w:t>
      </w:r>
    </w:p>
    <w:p>
      <w:pPr>
        <w:pStyle w:val="BodyText"/>
      </w:pPr>
      <w:r>
        <w:t xml:space="preserve">However, the contemporary profile extends beyond traditional engineering. In recent years, there has been a significant push to integrate computer-aided design (CAD), finite element analysis (FEA), and computational fluid dynamics (CFD) into the core curriculum. This digital literacy is crucial for engineers operating in Argentina Córdoba, where competition is global and efficiency is paramount. Furthermore, soft skills such as project management, leadership, and cross-disciplinary communication are increasingly valued by employers who seek professionals capable of leading multidisciplinary teams.</w:t>
      </w:r>
    </w:p>
    <w:bookmarkEnd w:id="21"/>
    <w:bookmarkStart w:id="24" w:name="X94223e5553674290e911aba83b90dd474c58796"/>
    <w:p>
      <w:pPr>
        <w:pStyle w:val="Heading2"/>
      </w:pPr>
      <w:r>
        <w:t xml:space="preserve">III. Key Industrial Sectors Employing Mechanical Engineers</w:t>
      </w:r>
    </w:p>
    <w:bookmarkStart w:id="22" w:name="a.-the-automotive-and-aerospace-industry"/>
    <w:p>
      <w:pPr>
        <w:pStyle w:val="Heading3"/>
      </w:pPr>
      <w:r>
        <w:t xml:space="preserve">A. The Automotive and Aerospace Industry</w:t>
      </w:r>
    </w:p>
    <w:p>
      <w:pPr>
        <w:pStyle w:val="FirstParagraph"/>
      </w:pPr>
      <w:r>
        <w:t xml:space="preserve">The automotive sector remains the economic backbone of Córdoba’s industry. Major manufacturers and their supply chains employ thousands of mechanical engineers involved in vehicle design, production line optimization, and quality control. These professionals are responsible for ensuring that manufacturing processes adhere to international standards while adapting to local resource constraints.</w:t>
      </w:r>
    </w:p>
    <w:p>
      <w:pPr>
        <w:pStyle w:val="BodyText"/>
      </w:pPr>
      <w:r>
        <w:t xml:space="preserve">In parallel, the aerospace sector has experienced robust growth in recent decades. Córdoba is home to several key players in the global aerospace supply chain. Here, mechanical engineers work on precision component manufacturing, aerodynamic testing, and materials research. The stringent quality requirements of this industry demand a high level of technical expertise and adherence to rigorous safety protocols.</w:t>
      </w:r>
    </w:p>
    <w:bookmarkEnd w:id="22"/>
    <w:bookmarkStart w:id="23" w:name="b.-agritech-and-renewable-energy"/>
    <w:p>
      <w:pPr>
        <w:pStyle w:val="Heading3"/>
      </w:pPr>
      <w:r>
        <w:t xml:space="preserve">B. Agritech and Renewable Energy</w:t>
      </w:r>
    </w:p>
    <w:p>
      <w:pPr>
        <w:pStyle w:val="FirstParagraph"/>
      </w:pPr>
      <w:r>
        <w:t xml:space="preserve">As Argentina is one of the world’s leading agricultural producers, the intersection of mechanical engineering and agriculture, known as agritech, presents vast opportunities. Mechanical engineers in Argentina Córdoba design and maintain machinery for planting, harvesting, and processing crops. Beyond traditional mechanics today's focus shifts toward automation and precision agriculture technologies that maximize yield while minimizing environmental impact.</w:t>
      </w:r>
    </w:p>
    <w:p>
      <w:pPr>
        <w:pStyle w:val="BodyText"/>
      </w:pPr>
      <w:r>
        <w:t xml:space="preserve">Simultaneously, the push toward sustainable energy has created a new domain for mechanical engineers. The region’s potential for wind and solar energy requires engineers skilled in turbine design, thermal management systems, and grid integration. These projects are not only economically vital but also align with global efforts to combat climate change.</w:t>
      </w:r>
    </w:p>
    <w:bookmarkEnd w:id="23"/>
    <w:bookmarkEnd w:id="24"/>
    <w:bookmarkStart w:id="25" w:name="Xd4acc61e149c29bdc71bc9d21a5d03a1ec93060"/>
    <w:p>
      <w:pPr>
        <w:pStyle w:val="Heading2"/>
      </w:pPr>
      <w:r>
        <w:t xml:space="preserve">IV. Challenges Facing Mechanical Engineers</w:t>
      </w:r>
    </w:p>
    <w:p>
      <w:pPr>
        <w:pStyle w:val="FirstParagraph"/>
      </w:pPr>
      <w:r>
        <w:t xml:space="preserve">Despite the opportunities, mechanical engineers working in Argentina Córdoba face significant challenges. Macroeconomic instability has historically affected investment in research and development (R&amp;D) and the acquisition of advanced machinery. Engineers often must operate with limited budgets, requiring them to be highly resourceful and innovative.</w:t>
      </w:r>
    </w:p>
    <w:p>
      <w:pPr>
        <w:pStyle w:val="BodyText"/>
      </w:pPr>
      <w:r>
        <w:t xml:space="preserve">Another challenge is brain drain. Many talented engineers leave the region or the country for better opportunities abroad, which creates a shortage of senior expertise locally. Addressing this requires not only competitive compensation but also a work environment that offers professional growth and intellectual fulfillment. Additionally, the rapid pace of technological change demands continuous education and upskilling, which can be difficult to sustain amidst economic pressures.</w:t>
      </w:r>
    </w:p>
    <w:bookmarkEnd w:id="25"/>
    <w:bookmarkStart w:id="26" w:name="v.-the-future-outlook"/>
    <w:p>
      <w:pPr>
        <w:pStyle w:val="Heading2"/>
      </w:pPr>
      <w:r>
        <w:t xml:space="preserve">V. The Future Outlook</w:t>
      </w:r>
    </w:p>
    <w:p>
      <w:pPr>
        <w:pStyle w:val="FirstParagraph"/>
      </w:pPr>
      <w:r>
        <w:t xml:space="preserve">The future for the Mechanical Engineer in Argentina Córdoba is promising yet demanding. The industry is moving toward Industry 4.0, characterized by the Internet of Things (IoT), artificial intelligence, and big data analytics. Engineers who can integrate these technologies into traditional mechanical systems will be highly sought after.</w:t>
      </w:r>
    </w:p>
    <w:p>
      <w:pPr>
        <w:pStyle w:val="BodyText"/>
      </w:pPr>
      <w:r>
        <w:t xml:space="preserve">Furthermore, there is a growing emphasis on sustainability and circular economy principles. Mechanical engineers will play a critical role in designing products that are easier to recycle, reducing waste in manufacturing processes, and developing energy-efficient solutions. The ability to innovate within these constraints will define the next generation of engineering leaders in the region.</w:t>
      </w:r>
    </w:p>
    <w:bookmarkEnd w:id="26"/>
    <w:bookmarkStart w:id="27" w:name="vi.-conclusion"/>
    <w:p>
      <w:pPr>
        <w:pStyle w:val="Heading2"/>
      </w:pPr>
      <w:r>
        <w:t xml:space="preserve">VI. Conclusion</w:t>
      </w:r>
    </w:p>
    <w:p>
      <w:pPr>
        <w:pStyle w:val="FirstParagraph"/>
      </w:pPr>
      <w:r>
        <w:t xml:space="preserve">In conclusion, the Mechanical Engineer is a pivotal figure in the industrial ecosystem of Argentina Córdoba. From automotive manufacturing to renewable energy projects, their work drives economic growth and technological advancement. While challenges such as economic instability and talent retention persist, the resilience and adaptability of engineers in this region continue to foster innovation.</w:t>
      </w:r>
    </w:p>
    <w:p>
      <w:pPr>
        <w:pStyle w:val="BodyText"/>
      </w:pPr>
      <w:r>
        <w:t xml:space="preserve">As we look forward, the integration of digital technologies and sustainable practices will redefine the scope of mechanical engineering. It is imperative that educational institutions, industry leaders, and policymakers collaborate to support these professionals. By doing so, Argentina Córdoba can solidify its position as a center of excellence in mechanical engineering, contributing not only to local prosperity but also to global industrial progress.</w:t>
      </w:r>
    </w:p>
    <w:p>
      <w:r>
        <w:pict>
          <v:rect style="width:0;height:1.5pt" o:hralign="center" o:hrstd="t" o:hr="t"/>
        </w:pict>
      </w:r>
    </w:p>
    <w:p>
      <w:pPr>
        <w:pStyle w:val="FirstParagraph"/>
      </w:pPr>
      <w:r>
        <w:rPr>
          <w:iCs/>
          <w:i/>
        </w:rPr>
        <w:t xml:space="preserve">This term paper highlights the critical importance of adapting educational and professional practices to meet the specific needs and opportunities present in Argentina Córdoba, ensuring that Mechanical Engineers remain at the forefront of industrial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2026-07-29T09:33:13Z</dcterms:created>
  <dcterms:modified xsi:type="dcterms:W3CDTF">2026-07-29T09:33:13Z</dcterms:modified>
</cp:coreProperties>
</file>

<file path=docProps/custom.xml><?xml version="1.0" encoding="utf-8"?>
<Properties xmlns="http://schemas.openxmlformats.org/officeDocument/2006/custom-properties" xmlns:vt="http://schemas.openxmlformats.org/officeDocument/2006/docPropsVTypes"/>
</file>