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7" w:name="Xf27218d374af4658ed78302a6f18a4c0f69d128"/>
    <w:p>
      <w:pPr>
        <w:pStyle w:val="Heading1"/>
      </w:pPr>
      <w:r>
        <w:t xml:space="preserve">Term Paper: The Role and Impact of Mechanical Engineering in Belgium Brussels</w:t>
      </w:r>
    </w:p>
    <w:p>
      <w:pPr>
        <w:pStyle w:val="FirstParagraph"/>
      </w:pPr>
      <w:r>
        <w:rPr>
          <w:bCs/>
          <w:b/>
        </w:rPr>
        <w:t xml:space="preserve">Abstract:</w:t>
      </w:r>
    </w:p>
    <w:p>
      <w:pPr>
        <w:pStyle w:val="BodyText"/>
      </w:pPr>
      <w:r>
        <w:br/>
      </w:r>
      <w:r>
        <w:t xml:space="preserve">This term paper examines the critical role of mechanical engineering within the specific socio-economic and political landscape of Belgium Brussels. As a global hub for international administration, logistics, and advanced manufacturing, Belgium Brussels presents unique challenges and opportunities for mechanical engineers. This document explores the intersection of traditional mechanical disciplines with modern sustainability goals, EU regulatory frameworks, and urban infrastructure demands.</w:t>
      </w:r>
    </w:p>
    <w:bookmarkStart w:id="20" w:name="introduction"/>
    <w:p>
      <w:pPr>
        <w:pStyle w:val="Heading2"/>
      </w:pPr>
      <w:r>
        <w:t xml:space="preserve">1. Introduction</w:t>
      </w:r>
    </w:p>
    <w:p>
      <w:pPr>
        <w:pStyle w:val="FirstParagraph"/>
      </w:pPr>
      <w:r>
        <w:t xml:space="preserve">Mechanical Engineering is often regarded as one of the broadest engineering disciplines, encompassing design, analysis, manufacturing, and maintenance of mechanical systems. However when situated within the context of</w:t>
      </w:r>
      <w:r>
        <w:t xml:space="preserve"> </w:t>
      </w:r>
      <w:r>
        <w:rPr>
          <w:bCs/>
          <w:b/>
        </w:rPr>
        <w:t xml:space="preserve">Belgium Brussels</w:t>
      </w:r>
      <w:r>
        <w:t xml:space="preserve">, the discipline transcends its traditional boundaries to become a pivotal force in urban development and international policy implementation. This term paper argues that mechanical engineers in Belgium Brussels serve not only as technical experts but also as key facilitators of sustainable urban mobility, energy efficiency, and industrial innovation.</w:t>
      </w:r>
    </w:p>
    <w:p>
      <w:pPr>
        <w:pStyle w:val="BodyText"/>
      </w:pPr>
      <w:r>
        <w:rPr>
          <w:bCs/>
          <w:b/>
        </w:rPr>
        <w:t xml:space="preserve">Belgium Brussels</w:t>
      </w:r>
      <w:r>
        <w:t xml:space="preserve">, the de facto capital of the European Union, hosts a dense concentration of international institutions, NGOs, and multinational corporations. This unique ecosystem requires robust infrastructure that relies heavily on mechanical systems for heating ventilation air conditioning HVAC energy distribution and transportation. Consequently the demand for skilled</w:t>
      </w:r>
      <w:r>
        <w:t xml:space="preserve"> </w:t>
      </w:r>
      <w:r>
        <w:rPr>
          <w:bCs/>
          <w:b/>
        </w:rPr>
        <w:t xml:space="preserve">Mechanical Engineer</w:t>
      </w:r>
      <w:r>
        <w:t xml:space="preserve"> </w:t>
      </w:r>
      <w:r>
        <w:t xml:space="preserve">professionals in this region has evolved to meet highly specialized standards aligned with European Union directives.</w:t>
      </w:r>
    </w:p>
    <w:bookmarkEnd w:id="20"/>
    <w:bookmarkStart w:id="21" w:name="X08d96a167bb1344822b1e6ac2da0eba24b30f2c"/>
    <w:p>
      <w:pPr>
        <w:pStyle w:val="Heading2"/>
      </w:pPr>
      <w:r>
        <w:t xml:space="preserve">2. The Historical Context of Mechanical Engineering in Belgium</w:t>
      </w:r>
    </w:p>
    <w:p>
      <w:pPr>
        <w:pStyle w:val="FirstParagraph"/>
      </w:pPr>
      <w:r>
        <w:t xml:space="preserve">To understand the current landscape it is essential to recognize Belgium’s historical significance as an industrial powerhouse. During the 19th and early 20th centuries Belgium was a leader in coal mining steel production and railway engineering. Although heavy industry has declined Brussels remains home to a sophisticated network of high-tech manufacturing firms particularly in aerospace automotive components and medical devices.</w:t>
      </w:r>
    </w:p>
    <w:p>
      <w:pPr>
        <w:pStyle w:val="BodyText"/>
      </w:pPr>
      <w:r>
        <w:t xml:space="preserve">The transition from heavy industry to service-oriented knowledge economy has reshaped the role of the</w:t>
      </w:r>
      <w:r>
        <w:t xml:space="preserve"> </w:t>
      </w:r>
      <w:r>
        <w:rPr>
          <w:bCs/>
          <w:b/>
        </w:rPr>
        <w:t xml:space="preserve">Mechanical Engineer</w:t>
      </w:r>
      <w:r>
        <w:t xml:space="preserve">. In</w:t>
      </w:r>
      <w:r>
        <w:t xml:space="preserve"> </w:t>
      </w:r>
      <w:r>
        <w:rPr>
          <w:bCs/>
          <w:b/>
        </w:rPr>
        <w:t xml:space="preserve">Belgium Brussels</w:t>
      </w:r>
      <w:r>
        <w:t xml:space="preserve"> </w:t>
      </w:r>
      <w:r>
        <w:t xml:space="preserve">today engineers are less likely to be found operating heavy machinery on factory floors and more likely to be designing smart building systems optimizing supply chain logistics or developing renewable energy solutions for municipal projects.</w:t>
      </w:r>
    </w:p>
    <w:bookmarkEnd w:id="21"/>
    <w:bookmarkStart w:id="22" w:name="Xe9724dfb85cd73f8df8221eb1cdb675754bdc65"/>
    <w:p>
      <w:pPr>
        <w:pStyle w:val="Heading2"/>
      </w:pPr>
      <w:r>
        <w:t xml:space="preserve">3. Sustainability and Energy Efficiency in an Urban Hub</w:t>
      </w:r>
    </w:p>
    <w:p>
      <w:pPr>
        <w:pStyle w:val="FirstParagraph"/>
      </w:pPr>
      <w:r>
        <w:t xml:space="preserve">The most pressing issue facing</w:t>
      </w:r>
      <w:r>
        <w:t xml:space="preserve"> </w:t>
      </w:r>
      <w:r>
        <w:rPr>
          <w:bCs/>
          <w:b/>
        </w:rPr>
        <w:t xml:space="preserve">Belgium Brussels</w:t>
      </w:r>
      <w:r>
        <w:t xml:space="preserve"> </w:t>
      </w:r>
      <w:r>
        <w:t xml:space="preserve">today is climate change. The city has committed to ambitious carbon neutrality targets under both national Belgian law and European Green Deal initiatives. This creates a substantial opportunity for mechanical engineers specializing in HVAC thermodynamics and renewable energy systems.</w:t>
      </w:r>
    </w:p>
    <w:p>
      <w:pPr>
        <w:pStyle w:val="BodyText"/>
      </w:pPr>
      <w:r>
        <w:t xml:space="preserve">In the context of this term paper it is important to note that over 70% of the building stock in Brussels consists of older structures requiring significant retrofitting.</w:t>
      </w:r>
      <w:r>
        <w:t xml:space="preserve"> </w:t>
      </w:r>
      <w:r>
        <w:rPr>
          <w:bCs/>
          <w:b/>
        </w:rPr>
        <w:t xml:space="preserve">Mechanical Engineer</w:t>
      </w:r>
      <w:r>
        <w:t xml:space="preserve"> </w:t>
      </w:r>
      <w:r>
        <w:t xml:space="preserve">professionals are at the forefront of designing heat pump installations geothermal systems and smart grid integrations that reduce carbon footprints while maintaining occupant comfort. The integration of IoT Internet of Things sensors with mechanical systems allows for real-time monitoring and optimization energy consumption in large administrative buildings housing EU institutions.</w:t>
      </w:r>
    </w:p>
    <w:bookmarkEnd w:id="22"/>
    <w:bookmarkStart w:id="23" w:name="X2c0aab7429f9aef4be685afb1eb59aeb786b450"/>
    <w:p>
      <w:pPr>
        <w:pStyle w:val="Heading2"/>
      </w:pPr>
      <w:r>
        <w:t xml:space="preserve">4. Urban Mobility and Transportation Systems</w:t>
      </w:r>
    </w:p>
    <w:p>
      <w:pPr>
        <w:pStyle w:val="FirstParagraph"/>
      </w:pPr>
      <w:r>
        <w:t xml:space="preserve">Mobility is another critical domain where mechanical engineering intersects with public policy in</w:t>
      </w:r>
      <w:r>
        <w:t xml:space="preserve"> </w:t>
      </w:r>
      <w:r>
        <w:rPr>
          <w:bCs/>
          <w:b/>
        </w:rPr>
        <w:t xml:space="preserve">Belgium Brussels</w:t>
      </w:r>
      <w:r>
        <w:t xml:space="preserve">. The city faces congestion air pollution challenges and a growing demand for efficient public transit. Mechanical engineers play a crucial role in the design maintenance and innovation of transportation infrastructure.</w:t>
      </w:r>
    </w:p>
    <w:p>
      <w:pPr>
        <w:pStyle w:val="BodyText"/>
      </w:pPr>
      <w:r>
        <w:t xml:space="preserve">This includes the electrification of public bus fleets the maintenance of metro systems operated by STIB/MIVB and the development of shared mobility solutions. Furthermore as Brussels expands its cycling infrastructure mechanical engineers contribute to traffic engineering designs ensuring seamless integration between various modes transport. The transition toward hydrogen fuel cell technology in heavy logistics vehicles also presents new challenges that require advanced mechanical expertise prevalent in the region.</w:t>
      </w:r>
    </w:p>
    <w:bookmarkEnd w:id="23"/>
    <w:bookmarkStart w:id="24" w:name="Xf261e5d036646965d16d1059feaaa1a0ebe456e"/>
    <w:p>
      <w:pPr>
        <w:pStyle w:val="Heading2"/>
      </w:pPr>
      <w:r>
        <w:t xml:space="preserve">5. Regulatory Frameworks and International Collaboration</w:t>
      </w:r>
    </w:p>
    <w:p>
      <w:pPr>
        <w:pStyle w:val="FirstParagraph"/>
      </w:pPr>
      <w:r>
        <w:t xml:space="preserve">A distinguishing feature of working as a</w:t>
      </w:r>
      <w:r>
        <w:t xml:space="preserve"> </w:t>
      </w:r>
      <w:r>
        <w:rPr>
          <w:bCs/>
          <w:b/>
        </w:rPr>
        <w:t xml:space="preserve">Mechanical Engineer</w:t>
      </w:r>
      <w:r>
        <w:t xml:space="preserve"> </w:t>
      </w:r>
      <w:r>
        <w:t xml:space="preserve">in</w:t>
      </w:r>
      <w:r>
        <w:t xml:space="preserve"> </w:t>
      </w:r>
      <w:r>
        <w:rPr>
          <w:bCs/>
          <w:b/>
        </w:rPr>
        <w:t xml:space="preserve">Belgium Brussels</w:t>
      </w:r>
      <w:r>
        <w:t xml:space="preserve"> </w:t>
      </w:r>
      <w:r>
        <w:t xml:space="preserve">is the influence of supranational regulation. Unlike engineers in other regions who may follow national standards alone those operating here must navigate complex layers of Belgian Flemish or French community regulations alongside strict EU technical directives.</w:t>
      </w:r>
    </w:p>
    <w:p>
      <w:pPr>
        <w:pStyle w:val="BodyText"/>
      </w:pPr>
      <w:r>
        <w:t xml:space="preserve">This requires a high level of adaptability and cross-cultural communication skills.</w:t>
      </w:r>
      <w:r>
        <w:t xml:space="preserve"> </w:t>
      </w:r>
      <w:r>
        <w:rPr>
          <w:bCs/>
          <w:b/>
        </w:rPr>
        <w:t xml:space="preserve">Mechanical Engineer</w:t>
      </w:r>
      <w:r>
        <w:t xml:space="preserve"> </w:t>
      </w:r>
      <w:r>
        <w:t xml:space="preserve">professionals must ensure that designs comply with Eurocodes for structural safety F-gas regulations for refrigerants and EN standards for machinery safety. The international nature of Brussels means that engineering projects often involve multidisciplinary teams from across the continent necessitating proficiency in English as a lingua franca and an understanding of diverse engineering practices.</w:t>
      </w:r>
    </w:p>
    <w:bookmarkEnd w:id="24"/>
    <w:bookmarkStart w:id="25" w:name="educational-and-professional-development"/>
    <w:p>
      <w:pPr>
        <w:pStyle w:val="Heading2"/>
      </w:pPr>
      <w:r>
        <w:t xml:space="preserve">6. Educational and Professional Development</w:t>
      </w:r>
    </w:p>
    <w:p>
      <w:pPr>
        <w:pStyle w:val="FirstParagraph"/>
      </w:pPr>
      <w:r>
        <w:t xml:space="preserve">The availability of high-quality education in mechanical engineering is vital for sustaining this sector. Universities such as Université Libre de Bruxelles ULB Vrije Universiteit Brussel VUB and Université Catholique de Louvain UCLouvain offer rigorous programs that prepare students for the demands of the modern market.</w:t>
      </w:r>
    </w:p>
    <w:p>
      <w:pPr>
        <w:pStyle w:val="BodyText"/>
      </w:pPr>
      <w:r>
        <w:t xml:space="preserve">These institutions emphasize not only core mechanical principles but also sustainability ethics and project management skills. For professionals already in the field continuing education is essential to keep pace with rapid technological advancements in additive manufacturing automation and artificial intelligence. Professional bodies like FEBIAC Fédération Belge de l’Industrie Automobile et de la Ciclo-motricité provide networking opportunities industry insights and advocacy for mechanical engineers working across various sectors including automotive aerospace industrial equipment.</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Belgium Brussels</w:t>
      </w:r>
    </w:p>
    <w:p>
      <w:pPr>
        <w:pStyle w:val="BodyText"/>
      </w:pPr>
      <w:r>
        <w:rPr>
          <w:bCs/>
          <w:b/>
        </w:rPr>
        <w:t xml:space="preserve">Belgium Brussels</w:t>
      </w:r>
      <w:r>
        <w:t xml:space="preserve"> </w:t>
      </w:r>
      <w:r>
        <w:t xml:space="preserve">serves as a microcosm of these global challenges offering a dynamic environment where mechanical engineering can have a tangible impact on quality of life and environmental health. By leveraging historical strengths adapting to new technologies and adhering to strict sustainability standards the mechanical engineering community in this region is well-positioned to lead future innovations. This term paper underscores the importance of investing in talent infrastructure policies that support mechanization innovation ensuring that</w:t>
      </w:r>
      <w:r>
        <w:t xml:space="preserve"> </w:t>
      </w:r>
      <w:r>
        <w:rPr>
          <w:bCs/>
          <w:b/>
        </w:rPr>
        <w:t xml:space="preserve">Belgium Brussels</w:t>
      </w:r>
      <w:r>
        <w:t xml:space="preserve"> </w:t>
      </w:r>
      <w:r>
        <w:t xml:space="preserve">remains a beacon of engineering excellence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Engineering in Belgium Brussels</dc:title>
  <dc:creator/>
  <dc:language>en</dc:language>
  <cp:keywords/>
  <dcterms:created xsi:type="dcterms:W3CDTF">2026-07-29T06:10:13Z</dcterms:created>
  <dcterms:modified xsi:type="dcterms:W3CDTF">2026-07-29T06:10:13Z</dcterms:modified>
</cp:coreProperties>
</file>

<file path=docProps/custom.xml><?xml version="1.0" encoding="utf-8"?>
<Properties xmlns="http://schemas.openxmlformats.org/officeDocument/2006/custom-properties" xmlns:vt="http://schemas.openxmlformats.org/officeDocument/2006/docPropsVTypes"/>
</file>