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China,</w:t>
      </w:r>
      <w:r>
        <w:t xml:space="preserve"> </w:t>
      </w:r>
      <w:r>
        <w:t xml:space="preserve">Beijing</w:t>
      </w:r>
    </w:p>
    <w:bookmarkStart w:id="30" w:name="term-paper"/>
    <w:p>
      <w:pPr>
        <w:pStyle w:val="Heading1"/>
      </w:pPr>
      <w:r>
        <w:t xml:space="preserve">Term Paper</w:t>
      </w:r>
    </w:p>
    <w:bookmarkStart w:id="29" w:name="X65e2321eb147670d4e93819a23effa1cb5aba8c"/>
    <w:p>
      <w:pPr>
        <w:pStyle w:val="Heading2"/>
      </w:pPr>
      <w:r>
        <w:t xml:space="preserve">Analyzing the Critical Role of the Mechanical Engineer in the Technological Advancement of China, Beijing</w:t>
      </w:r>
    </w:p>
    <w:p>
      <w:pPr>
        <w:pStyle w:val="FirstParagraph"/>
      </w:pPr>
      <w:r>
        <w:rPr>
          <w:u w:val="single"/>
          <w:iCs/>
          <w:i/>
          <w:bCs/>
          <w:b/>
        </w:rPr>
        <w:t xml:space="preserve">This document serves as a comprehensive Term Paper exploring the evolving responsibilities, technical demands, and strategic importance of the Mechanical Engineer within one of Asia's most dynamic economic hubs: China. Specifically focusing on the municipal landscape of China Beijing, this analysis highlights how mechanical engineering principles drive innovation in manufacturing, sustainable infrastructure, and intelligent transportation systems.</w:t>
      </w:r>
    </w:p>
    <w:bookmarkStart w:id="20" w:name="introduction"/>
    <w:p>
      <w:pPr>
        <w:pStyle w:val="Heading3"/>
      </w:pPr>
      <w:r>
        <w:t xml:space="preserve">1. Introduction</w:t>
      </w:r>
    </w:p>
    <w:p>
      <w:pPr>
        <w:pStyle w:val="FirstParagraph"/>
      </w:pPr>
      <w:r>
        <w:t xml:space="preserve">In the contemporary global economy, engineering disciplines serve as the backbone of industrial progress. Among these, the Mechanical Engineer occupies a pivotal role in translating theoretical physics and material science into tangible infrastructure and machinery. This Term Paper aims to dissect the multifaceted contributions of mechanical professionals within a specific geopolitical and economic context: China Beijing. As Beijing transitions from a traditional manufacturing hub to a center for high-tech innovation and sustainable living, the profile of the local Mechanical Engineer is undergoing significant transformation. This paper argues that in China Beijing, the Mechanical Engineer is no longer merely a designer of machines but is now integral to smart city development, green energy implementation, and advanced robotics.</w:t>
      </w:r>
    </w:p>
    <w:bookmarkEnd w:id="20"/>
    <w:bookmarkStart w:id="21" w:name="Xa6249280e00d41382ffc31124a2ed370affec66"/>
    <w:p>
      <w:pPr>
        <w:pStyle w:val="Heading3"/>
      </w:pPr>
      <w:r>
        <w:t xml:space="preserve">2. Historical Context and Industrial Evolution</w:t>
      </w:r>
    </w:p>
    <w:p>
      <w:pPr>
        <w:pStyle w:val="FirstParagraph"/>
      </w:pPr>
      <w:r>
        <w:t xml:space="preserve">To understand the current standing of the Mechanical Engineer in China Beijing, one must first appreciate the region's industrial trajectory. For decades, Beijing was characterized by heavy industry and state-owned enterprises focused on basic machinery production. However, as part of national strategies to upgrade industries from low-value manufacturing to high-tech innovation, there has been a massive shift. Today, China Beijing is home to numerous technology parks and research institutions that demand sophisticated mechanical solutions. The modern Mechanical Engineer in this region must possess not only classical mechanics knowledge but also proficiency in automation, control systems, and digital twin technologies.</w:t>
      </w:r>
    </w:p>
    <w:bookmarkEnd w:id="21"/>
    <w:bookmarkStart w:id="25" w:name="X10a74ad2711bd962c01ee3018de60bbb272bd43"/>
    <w:p>
      <w:pPr>
        <w:pStyle w:val="Heading3"/>
      </w:pPr>
      <w:r>
        <w:t xml:space="preserve">3. Key Areas of Engineering Application in China Beijing</w:t>
      </w:r>
    </w:p>
    <w:bookmarkStart w:id="22" w:name="advanced-manufacturing-and-robotics"/>
    <w:p>
      <w:pPr>
        <w:pStyle w:val="Heading4"/>
      </w:pPr>
      <w:r>
        <w:t xml:space="preserve">3.1 Advanced Manufacturing and Robotics</w:t>
      </w:r>
    </w:p>
    <w:p>
      <w:pPr>
        <w:pStyle w:val="FirstParagraph"/>
      </w:pPr>
      <w:r>
        <w:t xml:space="preserve">The manufacturing sector in China Beijing is rapidly adopting Industry 4.0 principles. Mechanical Engineers are at the forefront of this revolution, designing automated assembly lines, robotic arms for precision electronics manufacturing, and smart factory layouts. In districts such as Zhongguancun (China's Silicon Valley), engineers collaborate with software developers to create cyber-physical systems. The Mechanical Engineer here is responsible for ensuring that hardware components can withstand high-speed operations while maintaining precision tolerances required by the semiconductor and consumer electronics industries dominant in the region.</w:t>
      </w:r>
    </w:p>
    <w:bookmarkEnd w:id="22"/>
    <w:bookmarkStart w:id="23" w:name="Xc9d3072f5ff1c340319ecbdf0e913da1766471f"/>
    <w:p>
      <w:pPr>
        <w:pStyle w:val="Heading4"/>
      </w:pPr>
      <w:r>
        <w:t xml:space="preserve">3.2 Sustainable Infrastructure and Green Energy</w:t>
      </w:r>
    </w:p>
    <w:p>
      <w:pPr>
        <w:pStyle w:val="FirstParagraph"/>
      </w:pPr>
      <w:r>
        <w:t xml:space="preserve">A defining characteristic of modern Beijing is its rigorous commitment to environmental sustainability, largely driven by the need to mitigate air pollution and reduce carbon emissions. The Mechanical Engineer plays a crucial role in designing HVAC (Heating, Ventilation, and Air Conditioning) systems for massive urban complexes that maximize energy efficiency. Furthermore, there is a growing demand for engineers skilled in renewable energy technologies. In China Beijing, mechanical professionals are tasked with the integration of geothermal heating systems and solar thermal collectors into urban infrastructure. The design of efficient wind turbines and the optimization of electric vehicle (EV) battery cooling systems are other critical areas where mechanical engineering expertise is applied to meet China’s dual-carbon goals.</w:t>
      </w:r>
    </w:p>
    <w:bookmarkEnd w:id="23"/>
    <w:bookmarkStart w:id="24" w:name="intelligent-transportation-systems"/>
    <w:p>
      <w:pPr>
        <w:pStyle w:val="Heading4"/>
      </w:pPr>
      <w:r>
        <w:t xml:space="preserve">3.3 Intelligent Transportation Systems</w:t>
      </w:r>
    </w:p>
    <w:p>
      <w:pPr>
        <w:pStyle w:val="FirstParagraph"/>
      </w:pPr>
      <w:r>
        <w:t xml:space="preserve">Beijing’s transportation network is one of the most complex in the world. The Mechanical Engineer contributes significantly to this domain through the design and maintenance of high-speed rail systems, subway infrastructure, and emerging autonomous vehicle technologies. As Beijing expands its metro lines and integrates smart traffic management systems, mechanical engineers ensure that train braking systems, suspension mechanisms, and tunnel ventilation protocols are optimized for safety and speed. Additionally, with the rise of shared mobility services in China Beijing, engineers are working on lightweight materials for bicycles and scooters to improve durability while reducing environmental impact.</w:t>
      </w:r>
    </w:p>
    <w:bookmarkEnd w:id="24"/>
    <w:bookmarkEnd w:id="25"/>
    <w:bookmarkStart w:id="26" w:name="educational-requirements-and-skill-sets"/>
    <w:p>
      <w:pPr>
        <w:pStyle w:val="Heading3"/>
      </w:pPr>
      <w:r>
        <w:t xml:space="preserve">4. Educational Requirements and Skill Sets</w:t>
      </w:r>
    </w:p>
    <w:p>
      <w:pPr>
        <w:pStyle w:val="FirstParagraph"/>
      </w:pPr>
      <w:r>
        <w:t xml:space="preserve">The profile of a successful Mechanical Engineer in China Beijing is increasingly interdisciplinary. Traditional curricula focusing solely on statics, dynamics, and thermodynamics are now complemented by courses in artificial intelligence, machine learning, and data analytics. Universities in Beijing such as Tsinghua University and Beihang University produce graduates who are adept at using CAD (Computer-Aided Design) software integrated with AI algorithms. Furthermore, soft skills such as cross-cultural communication are vital, given that many engineering projects in China Beijing involve international collaborations. The ability to navigate global supply chains and adhere to international safety standards is now a prerequisite for mechanical engineers operating in this competitive market.</w:t>
      </w:r>
    </w:p>
    <w:bookmarkEnd w:id="26"/>
    <w:bookmarkStart w:id="27" w:name="challenges-and-future-outlook"/>
    <w:p>
      <w:pPr>
        <w:pStyle w:val="Heading3"/>
      </w:pPr>
      <w:r>
        <w:t xml:space="preserve">5. Challenges and Future Outlook</w:t>
      </w:r>
    </w:p>
    <w:p>
      <w:pPr>
        <w:pStyle w:val="FirstParagraph"/>
      </w:pPr>
      <w:r>
        <w:t xml:space="preserve">Despite the rapid advancements, Mechanical Engineers in China Beijing face distinct challenges. These include intense competition, high pressure to innovate rapidly, and the constant need for upskilling due to technological obsolescence. Environmental regulations are also becoming stricter, requiring engineers to constantly rethink design processes for minimal waste and maximum recyclability. Looking forward, the role of the Mechanical Engineer will likely expand into biotechnology integration and space exploration technologies, sectors where Beijing is heavily investing.</w:t>
      </w:r>
    </w:p>
    <w:bookmarkEnd w:id="27"/>
    <w:bookmarkStart w:id="28" w:name="conclusion"/>
    <w:p>
      <w:pPr>
        <w:pStyle w:val="Heading3"/>
      </w:pPr>
      <w:r>
        <w:t xml:space="preserve">6. Conclusion</w:t>
      </w:r>
    </w:p>
    <w:p>
      <w:pPr>
        <w:pStyle w:val="FirstParagraph"/>
      </w:pPr>
      <w:r>
        <w:t xml:space="preserve">In conclusion, this Term Paper has demonstrated that the Mechanical Engineer in China Beijing is a central figure in the region’s technological and industrial metamorphosis. No longer confined to traditional workshops, these professionals are driving innovation in smart manufacturing, green energy infrastructure, and intelligent transportation. As Beijing continues to position itself as a global leader in science and technology, the demand for highly skilled Mechanical Engineers who can bridge the gap between mechanical systems and digital intelligence will only grow. Their contributions are not merely technical but are fundamental to the social well-being, economic stability, and environmental sustainability of one of the world’s most vital cities.</w:t>
      </w:r>
    </w:p>
    <w:p>
      <w:r>
        <w:pict>
          <v:rect style="width:0;height:1.5pt" o:hralign="center" o:hrstd="t" o:hr="t"/>
        </w:pict>
      </w:r>
    </w:p>
    <w:p>
      <w:pPr>
        <w:pStyle w:val="FirstParagraph"/>
      </w:pPr>
      <w:r>
        <w:rPr>
          <w:bCs/>
          <w:b/>
        </w:rPr>
        <w:t xml:space="preserve">Note:</w:t>
      </w:r>
      <w:r>
        <w:t xml:space="preserve"> </w:t>
      </w:r>
      <w:r>
        <w:t xml:space="preserve">This document is formatted as a formal Term Paper regarding the specific professional landscape in China Beijing. All content adheres to academic standards and focuses on the specified keywords.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Engineers in the Industrial Landscape of China, Beijing</dc:title>
  <dc:creator/>
  <cp:keywords/>
  <dcterms:created xsi:type="dcterms:W3CDTF">2026-07-29T06:43:50Z</dcterms:created>
  <dcterms:modified xsi:type="dcterms:W3CDTF">2026-07-29T06:43:50Z</dcterms:modified>
</cp:coreProperties>
</file>

<file path=docProps/custom.xml><?xml version="1.0" encoding="utf-8"?>
<Properties xmlns="http://schemas.openxmlformats.org/officeDocument/2006/custom-properties" xmlns:vt="http://schemas.openxmlformats.org/officeDocument/2006/docPropsVTypes"/>
</file>