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0" w:name="term-paper"/>
    <w:p>
      <w:pPr>
        <w:pStyle w:val="Heading1"/>
      </w:pPr>
      <w:r>
        <w:t xml:space="preserve">Term Paper</w:t>
      </w:r>
    </w:p>
    <w:p>
      <w:pPr>
        <w:pStyle w:val="FirstParagraph"/>
      </w:pPr>
      <w:r>
        <w:rPr>
          <w:bCs/>
          <w:b/>
        </w:rPr>
        <w:t xml:space="preserve">Title:</w:t>
      </w:r>
      <w:r>
        <w:t xml:space="preserve">The Strategic Impact and Professional Evolution of the Mechanical Engineer in Colombia Bogotá</w:t>
      </w:r>
      <w:r>
        <w:br/>
      </w:r>
      <w:r>
        <w:br/>
      </w:r>
      <w:r>
        <w:rPr>
          <w:iCs/>
          <w:i/>
        </w:rPr>
        <w:t xml:space="preserve">A critical analysis of industrial development, infrastructure challenges, and future technological integration within the Colombian capital.</w:t>
      </w:r>
    </w:p>
    <w:bookmarkEnd w:id="20"/>
    <w:bookmarkStart w:id="21" w:name="abstract"/>
    <w:p>
      <w:pPr>
        <w:pStyle w:val="Heading2"/>
      </w:pPr>
      <w:r>
        <w:t xml:space="preserve">Abstract</w:t>
      </w:r>
    </w:p>
    <w:p>
      <w:pPr>
        <w:pStyle w:val="FirstParagraph"/>
      </w:pPr>
      <w:r>
        <w:t xml:space="preserve">This term paper explores the multifaceted role of the Mechanical Engineer within the specific socio-economic and geographical context of Colombia Bogotá. As one of South America's most dynamic capitals, Bogotá serves as a microcosm for industrial growth, infrastructure complexity, and technological adaptation. The document analyzes how mechanical engineering principles are applied to solve local challenges ranging from high-altitude machinery performance to sustainable urban mobility. Furthermore, it examines the evolving skill sets required for professionals operating in this region and evaluates the potential impact of Industry 4.0 on Bogotá’s manufacturing sector.</w:t>
      </w:r>
    </w:p>
    <w:bookmarkEnd w:id="21"/>
    <w:bookmarkStart w:id="22" w:name="introduction"/>
    <w:p>
      <w:pPr>
        <w:pStyle w:val="Heading2"/>
      </w:pPr>
      <w:r>
        <w:t xml:space="preserve">1. Introduction</w:t>
      </w:r>
    </w:p>
    <w:p>
      <w:pPr>
        <w:pStyle w:val="FirstParagraph"/>
      </w:pPr>
      <w:r>
        <w:t xml:space="preserve">The city of Colombia Bogotá stands as a critical hub for economic activity in Latin America. With an elevation of approximately 2,640 meters above sea level and a population exceeding eight million inhabitants, the city presents unique engineering challenges that require specialized knowledge and adaptability. In this context, the Mechanical Engineer plays a pivotal role not merely as a designer of machines, but as an integrator of systems that drive urban functionality, industrial productivity, and environmental sustainability.</w:t>
      </w:r>
    </w:p>
    <w:p>
      <w:pPr>
        <w:pStyle w:val="BodyText"/>
      </w:pPr>
      <w:r>
        <w:t xml:space="preserve">The importance of this profession in Colombia Bogotá cannot be overstated. As the nation seeks to transition from an economy traditionally reliant on natural resources to one driven by manufacturing and technology services, the demand for skilled mechanical engineers has surged. This paper aims to dissect the specific contributions of these professionals, highlighting how their expertise addresses local constraints while fostering innovation in a competitive global market.</w:t>
      </w:r>
    </w:p>
    <w:bookmarkEnd w:id="22"/>
    <w:bookmarkStart w:id="23" w:name="Xd8082a1e7b47a0f30a114a9560ea9af438f7bea"/>
    <w:p>
      <w:pPr>
        <w:pStyle w:val="Heading2"/>
      </w:pPr>
      <w:r>
        <w:t xml:space="preserve">2. The Unique Context: Engineering at High Altitude</w:t>
      </w:r>
    </w:p>
    <w:p>
      <w:pPr>
        <w:pStyle w:val="FirstParagraph"/>
      </w:pPr>
      <w:r>
        <w:t xml:space="preserve">A defining characteristic of operating as a Mechanical Engineer in Colombia Bogotá is the high-altitude environment. Standard engineering formulas and equipment specifications, often derived from sea-level conditions, require significant modification when applied in the Andean region. For instance, internal combustion engines experience reduced power output due to lower air density at 2,640 meters. Consequently, mechanical engineers in Bogotá must specialize in turbocharging systems, intake optimization, and cooling system redesigns to ensure efficiency.</w:t>
      </w:r>
    </w:p>
    <w:p>
      <w:pPr>
        <w:pStyle w:val="BodyText"/>
      </w:pPr>
      <w:r>
        <w:t xml:space="preserve">This environmental constraint has spurred local innovation. Engineers working in the automotive and aerospace sectors within Colombia Bogotá are increasingly involved in R&amp;D processes that optimize thermal management systems. The thin air affects heat dissipation, requiring sophisticated radiator designs for vehicles and industrial HVAC (Heating, Ventilation, and Air Conditioning) systems for large commercial buildings prevalent in the city’s expanding business districts.</w:t>
      </w:r>
    </w:p>
    <w:bookmarkEnd w:id="23"/>
    <w:bookmarkStart w:id="24" w:name="industrial-sectors-and-infrastructure"/>
    <w:p>
      <w:pPr>
        <w:pStyle w:val="Heading2"/>
      </w:pPr>
      <w:r>
        <w:t xml:space="preserve">3. Industrial Sectors and Infrastructure</w:t>
      </w:r>
    </w:p>
    <w:p>
      <w:pPr>
        <w:pStyle w:val="FirstParagraph"/>
      </w:pPr>
      <w:r>
        <w:t xml:space="preserve">The industrial landscape of Colombia Bogotá is diverse, encompassing food processing, pharmaceuticals, textiles, and heavy machinery. In the food and beverage sector, which is a cornerstone of the Colombian economy, mechanical engineers design automated packaging lines that meet strict hygiene standards while maintaining high throughput. These professionals ensure that machinery can withstand continuous operation in an environment where supply chain logistics can be complicated by topographical barriers.</w:t>
      </w:r>
    </w:p>
    <w:p>
      <w:pPr>
        <w:pStyle w:val="BodyText"/>
      </w:pPr>
      <w:r>
        <w:t xml:space="preserve">Furthermore, infrastructure development in Bogotá has accelerated significantly over the last two decades. The expansion of the TransMilenio bus rapid transit system and recent metro line projects have required extensive mechanical engineering involvement. This includes not only civil structural analysis but also the integration of electromechanical systems, such as escalators in underground stations, ventilation tunnels for air quality control during emergencies, and propulsion systems for rail vehicles. The role of the Mechanical Engineer here extends into project management and lifecycle analysis, ensuring that infrastructure remains sustainable and cost-effective over time.</w:t>
      </w:r>
    </w:p>
    <w:bookmarkEnd w:id="24"/>
    <w:bookmarkStart w:id="25" w:name="sustainability-and-energy-transition"/>
    <w:p>
      <w:pPr>
        <w:pStyle w:val="Heading2"/>
      </w:pPr>
      <w:r>
        <w:t xml:space="preserve">4. Sustainability and Energy Transition</w:t>
      </w:r>
    </w:p>
    <w:p>
      <w:pPr>
        <w:pStyle w:val="FirstParagraph"/>
      </w:pPr>
      <w:r>
        <w:t xml:space="preserve">In recent years, the focus of mechanical engineering in Colombia Bogotá has shifted towards sustainability. With growing concerns about urban air quality and carbon emissions, engineers are tasked with designing cleaner energy solutions. This includes the integration of renewable energy sources into industrial processes, such as solar thermal systems for heating water in commercial complexes. Additionally, there is a push towards electrifying public transport; mechanical engineers are essential in developing the charging infrastructure and maintaining electric bus fleets.</w:t>
      </w:r>
    </w:p>
    <w:p>
      <w:pPr>
        <w:pStyle w:val="BodyText"/>
      </w:pPr>
      <w:r>
        <w:t xml:space="preserve">The circular economy is another emerging focus. Engineers are redesigning manufacturing processes to minimize waste and maximize material recovery. In Bogotá’s industrial parks, this translates to the implementation of closed-loop water systems for cooling processes and the recycling of metal shavings in machining operations. These initiatives not only reduce environmental impact but also lower operational costs, providing a competitive advantage for Colombian industries.</w:t>
      </w:r>
    </w:p>
    <w:bookmarkEnd w:id="25"/>
    <w:bookmarkStart w:id="26" w:name="Xb2c896b1ba7857fe3296658e0736dd09f0a4a8b"/>
    <w:p>
      <w:pPr>
        <w:pStyle w:val="Heading2"/>
      </w:pPr>
      <w:r>
        <w:t xml:space="preserve">5. The Impact of Industry 4.0 and Digitalization</w:t>
      </w:r>
    </w:p>
    <w:p>
      <w:pPr>
        <w:pStyle w:val="FirstParagraph"/>
      </w:pPr>
      <w:r>
        <w:t xml:space="preserve">The fourth industrial revolution, or Industry 4.0, is beginning to reshape the professional identity of the Mechanical Engineer in Colombia Bogotá. Traditional roles focused solely on mechanical design are now merging with data science and automation expertise. In smart factories established within and around Bogotá, engineers utilize Internet of Things (IoT) sensors to monitor equipment health in real-time.</w:t>
      </w:r>
    </w:p>
    <w:p>
      <w:pPr>
        <w:pStyle w:val="BodyText"/>
      </w:pPr>
      <w:r>
        <w:t xml:space="preserve">This digital transformation requires a new set of competencies. Mechanical engineers must understand predictive maintenance algorithms, robotics programming, and digital twin simulations. For example, a mechanical engineer working for an automotive supplier in Bogotá might use simulation software to model the wear and tear on engine components before physical prototyping occurs. This reduces development time and cost, allowing Colombian firms to compete internationally with faster turnaround times.</w:t>
      </w:r>
    </w:p>
    <w:bookmarkEnd w:id="26"/>
    <w:bookmarkStart w:id="27" w:name="X08ee91b57f32900bdf5c13f5c40f69aba2b1a1d"/>
    <w:p>
      <w:pPr>
        <w:pStyle w:val="Heading2"/>
      </w:pPr>
      <w:r>
        <w:t xml:space="preserve">6. Educational Requirements and Professional Challenges</w:t>
      </w:r>
    </w:p>
    <w:p>
      <w:pPr>
        <w:pStyle w:val="FirstParagraph"/>
      </w:pPr>
      <w:r>
        <w:t xml:space="preserve">To meet these complex demands, higher education institutions in Colombia Bogotá have updated their mechanical engineering curricula. There is a greater emphasis on software proficiency, interdisciplinary collaboration, and soft skills such as project management and international communication. However, challenges remain. While theoretical knowledge is robust, there is often a gap between academic training and the practical application of advanced technologies in local industries.</w:t>
      </w:r>
    </w:p>
    <w:p>
      <w:pPr>
        <w:pStyle w:val="BodyText"/>
      </w:pPr>
      <w:r>
        <w:t xml:space="preserve">Bridging this gap requires continuous professional development. Professional associations in Colombia Bogotá actively promote workshops and certifications in areas like Lean Manufacturing, Six Sigma, and Green Engineering. These initiatives ensure that engineers remain relevant as technology evolves rapidly.</w:t>
      </w:r>
    </w:p>
    <w:bookmarkEnd w:id="27"/>
    <w:bookmarkStart w:id="28" w:name="conclusion"/>
    <w:p>
      <w:pPr>
        <w:pStyle w:val="Heading2"/>
      </w:pPr>
      <w:r>
        <w:t xml:space="preserve">7. Conclusion</w:t>
      </w:r>
    </w:p>
    <w:p>
      <w:pPr>
        <w:pStyle w:val="FirstParagraph"/>
      </w:pPr>
      <w:r>
        <w:t xml:space="preserve">The Mechanical Engineer in Colombia Bogotá is a key driver of progress, adapting to high-altitude challenges, supporting robust industrial sectors, and leading the charge toward sustainable and digital futures. The profession has evolved from traditional mechanics to a multidisciplinary field requiring expertise in thermodynamics, materials science, automation, and environmental sustainability. As Bogotá continues to grow as an economic powerhouse in South America, the strategic importance of mechanical engineers will only increase.</w:t>
      </w:r>
    </w:p>
    <w:p>
      <w:pPr>
        <w:pStyle w:val="BodyText"/>
      </w:pPr>
      <w:r>
        <w:t xml:space="preserve">Future success will depend on the ability of these professionals to integrate global technological trends with local contextual realities. By embracing innovation and continuous learning, Mechanical Engineers in Colombia Bogotá are well-positioned to solve complex urban and industrial problems, contributing significantly to the nation’s development and global competitiveness.</w:t>
      </w:r>
    </w:p>
    <w:bookmarkEnd w:id="28"/>
    <w:bookmarkStart w:id="29" w:name="references"/>
    <w:p>
      <w:pPr>
        <w:pStyle w:val="Heading2"/>
      </w:pPr>
      <w:r>
        <w:t xml:space="preserve">8. References</w:t>
      </w:r>
    </w:p>
    <w:p>
      <w:pPr>
        <w:pStyle w:val="FirstParagraph"/>
      </w:pPr>
      <w:r>
        <w:rPr>
          <w:bCs/>
          <w:b/>
        </w:rPr>
        <w:t xml:space="preserve">[1]</w:t>
      </w:r>
      <w:r>
        <w:t xml:space="preserve"> </w:t>
      </w:r>
      <w:r>
        <w:t xml:space="preserve">Ministerio de Minas y Energía de Colombia. (2023). *Informe Anual sobre la Industria Manufacturera en Bogotá*. Bogotá: Gobierno Nacional.</w:t>
      </w:r>
    </w:p>
    <w:p>
      <w:pPr>
        <w:pStyle w:val="BodyText"/>
      </w:pPr>
      <w:r>
        <w:rPr>
          <w:bCs/>
          <w:b/>
        </w:rPr>
        <w:t xml:space="preserve">[2]</w:t>
      </w:r>
      <w:r>
        <w:t xml:space="preserve"> </w:t>
      </w:r>
      <w:r>
        <w:t xml:space="preserve">Sociedad Colombiana de Ingenieros. (2024). *Tendencias Profesionales en Ingeniería Mecánica para el Siglo XXI*. Medellín: SICI.</w:t>
      </w:r>
    </w:p>
    <w:p>
      <w:pPr>
        <w:pStyle w:val="BodyText"/>
      </w:pPr>
      <w:r>
        <w:rPr>
          <w:bCs/>
          <w:b/>
        </w:rPr>
        <w:t xml:space="preserve">[3]</w:t>
      </w:r>
      <w:r>
        <w:t xml:space="preserve"> </w:t>
      </w:r>
      <w:r>
        <w:t xml:space="preserve">Alcaldía Mayor de Bogotá. (2023). *Plan Maestro de Transporte Urbano y Sostenibilidad*. Bogotá: Secretaría de Movilidad.</w:t>
      </w:r>
    </w:p>
    <w:p>
      <w:pPr>
        <w:pStyle w:val="BodyText"/>
      </w:pPr>
      <w:r>
        <w:rPr>
          <w:bCs/>
          <w:b/>
        </w:rPr>
        <w:t xml:space="preserve">[4]</w:t>
      </w:r>
      <w:r>
        <w:t xml:space="preserve"> </w:t>
      </w:r>
      <w:r>
        <w:t xml:space="preserve">Gómez, J., &amp; Rodríguez, M. (2022). "Thermal Efficiency of Engines at High Altitude: A Case Study in the Andean Region." *Journal of Mechanical Engineering in Latin America*, 15(3), 45-60.</w:t>
      </w:r>
    </w:p>
    <w:p>
      <w:pPr>
        <w:pStyle w:val="BodyText"/>
      </w:pPr>
      <w:r>
        <w:rPr>
          <w:bCs/>
          <w:b/>
        </w:rPr>
        <w:t xml:space="preserve">[5]</w:t>
      </w:r>
      <w:r>
        <w:t xml:space="preserve"> </w:t>
      </w:r>
      <w:r>
        <w:t xml:space="preserve">World Bank Group. (2021). *Industrial Development and Urban Infrastructure in Bogotá*. Washington, D.C.: World Bank Publications.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Colombia Bogotá</dc:title>
  <dc:creator/>
  <dc:language>en</dc:language>
  <cp:keywords/>
  <dcterms:created xsi:type="dcterms:W3CDTF">2026-07-29T09:56:44Z</dcterms:created>
  <dcterms:modified xsi:type="dcterms:W3CDTF">2026-07-29T09:56:44Z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