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France</w:t>
      </w:r>
      <w:r>
        <w:t xml:space="preserve"> </w:t>
      </w:r>
      <w:r>
        <w:t xml:space="preserve">Paris</w:t>
      </w:r>
    </w:p>
    <w:bookmarkStart w:id="26" w:name="X2686e1728083b9d007bd5c73ba7e763613dc371"/>
    <w:p>
      <w:pPr>
        <w:pStyle w:val="Heading1"/>
      </w:pPr>
      <w:r>
        <w:t xml:space="preserve">A Critical Analysis of the Mechanical Engineering Profession in France Paris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Overview and Industrial Context</w:t>
      </w:r>
      <w:r>
        <w:br/>
      </w:r>
      <w:r>
        <w:rPr>
          <w:bCs/>
          <w:b/>
        </w:rPr>
        <w:t xml:space="preserve">Location Focus:</w:t>
      </w:r>
      <w:r>
        <w:t xml:space="preserve"> </w:t>
      </w:r>
      <w:r>
        <w:t xml:space="preserve">France Paris and the Île-de-France Region</w:t>
      </w:r>
    </w:p>
    <w:bookmarkStart w:id="20" w:name="i.-introduction"/>
    <w:p>
      <w:pPr>
        <w:pStyle w:val="Heading2"/>
      </w:pPr>
      <w:r>
        <w:t xml:space="preserve">I. Introduction</w:t>
      </w:r>
    </w:p>
    <w:p>
      <w:pPr>
        <w:pStyle w:val="FirstParagraph"/>
      </w:pPr>
      <w:r>
        <w:t xml:space="preserve">The profession of a Mechanical Engineer represents one of the most versatile and foundational pillars of modern industrial society. While this discipline is universal in its application, the specific context in which these professionals operate significantly influences their responsibilities, required competencies, and societal impact. This term paper explores the distinct role of a Mechanical Engineer within the unique economic and technological landscape of France Paris. As a global hub for innovation, defense, transportation, and sustainable energy production in Europe's capital region (Île-de-France), France Paris offers a complex ecosystem where traditional mechanical principles intersect with cutting-edge digital transformation. This document aims to delineate how mechanical engineers contribute to the regional economy and technological advancement while adhering to strict European regulatory frameworks.</w:t>
      </w:r>
    </w:p>
    <w:bookmarkEnd w:id="20"/>
    <w:bookmarkStart w:id="21" w:name="X06e8247bfbc95dae029af2ffeeaebe89c838076"/>
    <w:p>
      <w:pPr>
        <w:pStyle w:val="Heading2"/>
      </w:pPr>
      <w:r>
        <w:t xml:space="preserve">II. The Industrial Landscape of France Paris</w:t>
      </w:r>
    </w:p>
    <w:p>
      <w:pPr>
        <w:pStyle w:val="FirstParagraph"/>
      </w:pPr>
      <w:r>
        <w:t xml:space="preserve">To understand the necessity of a Mechanical Engineer in France Paris, one must first analyze the local industrial base. Unlike many regions focused solely on manufacturing, the Île-de-France region is characterized by a high concentration of headquarters for multinational corporations, research institutions, and specialized engineering firms. The presence of major aerospace giants such as Airbus and Thales Aerospace creates a massive demand for precision mechanical design and systems integration. Furthermore, the region hosts significant operations in automotive sectors through partnerships with companies like Renault (headquartered in nearby Boulogne-Billancourt) and numerous supplier networks.</w:t>
      </w:r>
    </w:p>
    <w:p>
      <w:pPr>
        <w:pStyle w:val="BodyText"/>
      </w:pPr>
      <w:r>
        <w:t xml:space="preserve">In this environment, a Mechanical Engineer is not merely tasked with designing gears or chassis components. Instead, they are expected to operate within multidisciplinary teams involving software developers, data scientists, and materials specialists. The proximity to elite engineering schools such as École Polytechnique and Arts et Métiers ParisTech ensures a steady influx of highly skilled talent, raising the standard for entry-level expectations in France Paris. Consequently, the local job market demands engineers who possess not only technical proficiency but also strong project management capabilities.</w:t>
      </w:r>
    </w:p>
    <w:bookmarkEnd w:id="21"/>
    <w:bookmarkStart w:id="22" w:name="Xbea9c72ab3257625fc1bfc0e14511aed75e47b0"/>
    <w:p>
      <w:pPr>
        <w:pStyle w:val="Heading2"/>
      </w:pPr>
      <w:r>
        <w:t xml:space="preserve">III. Key Sectors Employing Mechanical Engineers</w:t>
      </w:r>
    </w:p>
    <w:p>
      <w:pPr>
        <w:pStyle w:val="FirstParagraph"/>
      </w:pPr>
      <w:r>
        <w:rPr>
          <w:bCs/>
          <w:b/>
        </w:rPr>
        <w:t xml:space="preserve">Aerospace and Defense:</w:t>
      </w:r>
      <w:r>
        <w:br/>
      </w:r>
      <w:r>
        <w:t xml:space="preserve">The most prominent sector for mechanical engineers in France Paris is aerospace. Here, the role extends beyond static structural analysis to include complex fluid dynamics, thermodynamics, and propulsion systems. Engineers must ensure that components withstand extreme pressure variations while minimizing weight—a critical factor in fuel efficiency. In this high-stakes environment, adherence to rigorous safety standards is non-negotiable.</w:t>
      </w:r>
    </w:p>
    <w:p>
      <w:pPr>
        <w:pStyle w:val="BodyText"/>
      </w:pPr>
      <w:r>
        <w:rPr>
          <w:bCs/>
          <w:b/>
        </w:rPr>
        <w:t xml:space="preserve">Renewable Energy and Sustainable Infrastructure:</w:t>
      </w:r>
      <w:r>
        <w:br/>
      </w:r>
      <w:r>
        <w:t xml:space="preserve">With France’s national commitment to reducing carbon emissions, a significant portion of mechanical engineering work in France Paris now focuses on sustainable energy. This includes the design of wind turbine components, geothermal heat exchange systems for urban buildings, and efficient HVAC (Heating, Ventilation, and Air Conditioning) solutions for dense metropolitan areas. Mechanical engineers are pivotal in transitioning the city’s infrastructure toward green technologies.</w:t>
      </w:r>
    </w:p>
    <w:p>
      <w:pPr>
        <w:pStyle w:val="BodyText"/>
      </w:pPr>
      <w:r>
        <w:rPr>
          <w:bCs/>
          <w:b/>
        </w:rPr>
        <w:t xml:space="preserve">Mobility and Urban Transport:</w:t>
      </w:r>
      <w:r>
        <w:br/>
      </w:r>
      <w:r>
        <w:t xml:space="preserve">As the capital of France Paris is undergoing a massive transformation in its public transport systems, mechanical engineers play a crucial role in designing high-speed trains, metro rolling stock, and electric vehicle charging infrastructure. The integration of smart mobility solutions requires engineers to understand both physical mechanics and IoT (Internet of Things) connectivity.</w:t>
      </w:r>
    </w:p>
    <w:bookmarkEnd w:id="22"/>
    <w:bookmarkStart w:id="23" w:name="Xf3773ced090a3c8bfb55dca890a6049f9785d2d"/>
    <w:p>
      <w:pPr>
        <w:pStyle w:val="Heading2"/>
      </w:pPr>
      <w:r>
        <w:t xml:space="preserve">IV. Educational Background and Professional Standards</w:t>
      </w:r>
    </w:p>
    <w:p>
      <w:pPr>
        <w:pStyle w:val="FirstParagraph"/>
      </w:pPr>
      <w:r>
        <w:t xml:space="preserve">Becoming a recognized Mechanical Engineer in France Paris typically requires graduation from a "Grande École" or a university engineering program accredited by the CTI (Commission des Titres d'Ingénieur). This rigorous education emphasizes mathematics, physics, and computer-aided design (CAD). However, the role of a Mechanical Engineer is increasingly defined by digital literacy. Proficiency in software such as CATIA (widely used in French aerospace), SolidWorks, and ANSYS for finite element analysis is mandatory.</w:t>
      </w:r>
    </w:p>
    <w:p>
      <w:pPr>
        <w:pStyle w:val="BodyText"/>
      </w:pPr>
      <w:r>
        <w:t xml:space="preserve">Furthermore, the European Union’s emphasis on harmonized standards means that engineers must be well-versed in ISO regulations. The ability to navigate legal frameworks regarding environmental impact assessments and worker safety is an integral part of the job description. Continuous professional development is also expected, given the rapid pace of technological change in simulation tools and additive manufacturing (3D printing).</w:t>
      </w:r>
    </w:p>
    <w:bookmarkEnd w:id="23"/>
    <w:bookmarkStart w:id="24" w:name="v.-challenges-and-future-outlook"/>
    <w:p>
      <w:pPr>
        <w:pStyle w:val="Heading2"/>
      </w:pPr>
      <w:r>
        <w:t xml:space="preserve">V. Challenges and Future Outlook</w:t>
      </w:r>
    </w:p>
    <w:p>
      <w:pPr>
        <w:pStyle w:val="FirstParagraph"/>
      </w:pPr>
      <w:r>
        <w:t xml:space="preserve">The modern Mechanical Engineer in France Paris faces significant challenges, primarily related to digitalization and sustainability. The transition from physical prototyping to digital twins requires engineers to adapt their workflows significantly. Additionally, the pressure to create circular economy products—where end-of-life recycling is considered during the design phase—demands a new approach to material selection and product lifecycle management.</w:t>
      </w:r>
    </w:p>
    <w:p>
      <w:pPr>
        <w:pStyle w:val="BodyText"/>
      </w:pPr>
      <w:r>
        <w:t xml:space="preserve">Moreover, geopolitical tensions and supply chain disruptions have highlighted the need for resilience in engineering design. Engineers must now consider sourcing alternatives and robustness against external shocks more seriously than previous generations. Despite these challenges, the outlook remains positive due to strong government support for research and development in strategic sectors like aerospace, nuclear energy, and autonomous mobility.</w:t>
      </w:r>
    </w:p>
    <w:bookmarkEnd w:id="24"/>
    <w:bookmarkStart w:id="25" w:name="vi.-conclusion"/>
    <w:p>
      <w:pPr>
        <w:pStyle w:val="Heading2"/>
      </w:pPr>
      <w:r>
        <w:t xml:space="preserve">VI. Conclusion</w:t>
      </w:r>
    </w:p>
    <w:p>
      <w:pPr>
        <w:pStyle w:val="FirstParagraph"/>
      </w:pPr>
      <w:r>
        <w:t xml:space="preserve">In conclusion, the role of a Mechanical Engineer in France Paris is multifaceted and critically important to the region’s economic vitality. Operating at the intersection of traditional mechanics and advanced technology, these professionals drive innovation in aerospace, energy, and transportation. The unique ecosystem of France Paris demands engineers who are not only technically proficient but also adaptable to global standards and sustainability goals. As the industrial landscape continues to evolve toward digitalization and green energy, the mechanical engineer remains an indispensable asset, ensuring that the infrastructure of tomorrow is efficient, safe, and sustainable.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France Paris</dc:title>
  <dc:creator/>
  <dc:language>en</dc:language>
  <cp:keywords/>
  <dcterms:created xsi:type="dcterms:W3CDTF">2026-07-29T04:46:27Z</dcterms:created>
  <dcterms:modified xsi:type="dcterms:W3CDTF">2026-07-29T04:46:27Z</dcterms:modified>
</cp:coreProperties>
</file>

<file path=docProps/custom.xml><?xml version="1.0" encoding="utf-8"?>
<Properties xmlns="http://schemas.openxmlformats.org/officeDocument/2006/custom-properties" xmlns:vt="http://schemas.openxmlformats.org/officeDocument/2006/docPropsVTypes"/>
</file>