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1e11bd68c075f698aeb6ddb9e2b38600015de83"/>
    <w:p>
      <w:pPr>
        <w:pStyle w:val="Heading1"/>
      </w:pPr>
      <w:r>
        <w:t xml:space="preserve">A Comprehensive Analysis of the Mechanical Engineer Profession in the Context of Malaysia, Kuala Lumpur</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Engineering Management and Regional Industrial Development</w:t>
      </w:r>
      <w:r>
        <w:br/>
      </w:r>
      <w:r>
        <w:rPr>
          <w:bCs/>
          <w:b/>
        </w:rPr>
        <w:t xml:space="preserve">Region Focus:</w:t>
      </w:r>
      <w:r>
        <w:t xml:space="preserve"> </w:t>
      </w:r>
      <w:r>
        <w:t xml:space="preserve">Malaysia, Kuala Lumpur</w:t>
      </w:r>
    </w:p>
    <w:bookmarkStart w:id="20" w:name="i.-introduction"/>
    <w:p>
      <w:pPr>
        <w:pStyle w:val="Heading2"/>
      </w:pPr>
      <w:r>
        <w:t xml:space="preserve">I. Introduction</w:t>
      </w:r>
    </w:p>
    <w:p>
      <w:pPr>
        <w:pStyle w:val="FirstParagraph"/>
      </w:pPr>
      <w:r>
        <w:t xml:space="preserve">The industrial landscape of Southeast Asia has undergone a profound transformation over the last three decades, with Malaysia emerging as a pivotal hub for manufacturing, technology, and engineering services. At the heart of this economic engine lies the profession of the mechanical engineer. In particular, within the capital city of</w:t>
      </w:r>
      <w:r>
        <w:t xml:space="preserve"> </w:t>
      </w:r>
      <w:r>
        <w:rPr>
          <w:bCs/>
          <w:b/>
        </w:rPr>
        <w:t xml:space="preserve">Malaysia Kuala Lumpur</w:t>
      </w:r>
      <w:r>
        <w:t xml:space="preserve">, a dense concentration of corporate headquarters, research institutions, and industrial parks has created a unique ecosystem for engineering excellence. This term paper aims to explore the multifaceted role of the</w:t>
      </w:r>
      <w:r>
        <w:t xml:space="preserve"> </w:t>
      </w:r>
      <w:r>
        <w:rPr>
          <w:bCs/>
          <w:b/>
        </w:rPr>
        <w:t xml:space="preserve">Mechanical Engineer</w:t>
      </w:r>
      <w:r>
        <w:t xml:space="preserve"> </w:t>
      </w:r>
      <w:r>
        <w:t xml:space="preserve">in this specific geographic and economic context. By examining the historical evolution, current industry demands, technological integration, and future challenges within</w:t>
      </w:r>
      <w:r>
        <w:t xml:space="preserve"> </w:t>
      </w:r>
      <w:r>
        <w:rPr>
          <w:bCs/>
          <w:b/>
        </w:rPr>
        <w:t xml:space="preserve">Malaysia Kuala Lumpur</w:t>
      </w:r>
      <w:r>
        <w:t xml:space="preserve">, this document seeks to define how mechanical engineering serves as a cornerstone of national development and urban sustainability.</w:t>
      </w:r>
    </w:p>
    <w:bookmarkEnd w:id="20"/>
    <w:bookmarkStart w:id="21" w:name="X9db1765b3c074c19980f887c519135692609da7"/>
    <w:p>
      <w:pPr>
        <w:pStyle w:val="Heading2"/>
      </w:pPr>
      <w:r>
        <w:t xml:space="preserve">II. The Historical Evolution of Mechanical Engineering in Malaysia</w:t>
      </w:r>
    </w:p>
    <w:p>
      <w:pPr>
        <w:pStyle w:val="FirstParagraph"/>
      </w:pPr>
      <w:r>
        <w:t xml:space="preserve">To understand the current status of the mechanical engineer in</w:t>
      </w:r>
      <w:r>
        <w:t xml:space="preserve"> </w:t>
      </w:r>
      <w:r>
        <w:rPr>
          <w:bCs/>
          <w:b/>
        </w:rPr>
        <w:t xml:space="preserve">Malaysia Kuala Lumpur</w:t>
      </w:r>
      <w:r>
        <w:t xml:space="preserve">, one must first acknowledge the historical trajectory of industrialization in the nation. Historically, Malaysia’s economy was heavily reliant on agricultural commodities such as tin, rubber, and palm oil. However, starting from the 1970s and accelerating through the 1980s under Vision 2020 initiatives aimed at transforming</w:t>
      </w:r>
      <w:r>
        <w:t xml:space="preserve"> </w:t>
      </w:r>
      <w:r>
        <w:rPr>
          <w:bCs/>
          <w:b/>
        </w:rPr>
        <w:t xml:space="preserve">Malaysia Kuala Lumpur</w:t>
      </w:r>
      <w:r>
        <w:t xml:space="preserve"> </w:t>
      </w:r>
      <w:r>
        <w:t xml:space="preserve">into a developed nation, there was a strategic shift towards heavy industries. This shift necessitated a robust workforce of mechanical engineers to manage manufacturing plants, power generation facilities, and infrastructure projects.</w:t>
      </w:r>
    </w:p>
    <w:p>
      <w:pPr>
        <w:pStyle w:val="BodyText"/>
      </w:pPr>
      <w:r>
        <w:t xml:space="preserve">The establishment of free trade zones and the subsequent attraction of multinational corporations (MNCs) by the Malaysian government played a crucial role. These MNCs required local technical talent capable of bridging global standards with local implementation. Consequently, universities in and around</w:t>
      </w:r>
      <w:r>
        <w:t xml:space="preserve"> </w:t>
      </w:r>
      <w:r>
        <w:rPr>
          <w:bCs/>
          <w:b/>
        </w:rPr>
        <w:t xml:space="preserve">Malaysia Kuala Lumpur</w:t>
      </w:r>
      <w:r>
        <w:t xml:space="preserve">, such as Universiti Malaya and Universiti Teknologi Malaysia, expanded their engineering curricula to produce graduates proficient in thermodynamics, fluid mechanics, and materials science. This historical foundation has ensured that the modern mechanical engineer in</w:t>
      </w:r>
      <w:r>
        <w:t xml:space="preserve"> </w:t>
      </w:r>
      <w:r>
        <w:rPr>
          <w:bCs/>
          <w:b/>
        </w:rPr>
        <w:t xml:space="preserve">Malaysia Kuala Lumpur</w:t>
      </w:r>
      <w:r>
        <w:t xml:space="preserve"> </w:t>
      </w:r>
      <w:r>
        <w:t xml:space="preserve">possesses a blend of theoretical knowledge and practical industrial experience.</w:t>
      </w:r>
    </w:p>
    <w:bookmarkEnd w:id="21"/>
    <w:bookmarkStart w:id="22" w:name="X17689809d33e3741f41b0cad535a8a87f433086"/>
    <w:p>
      <w:pPr>
        <w:pStyle w:val="Heading2"/>
      </w:pPr>
      <w:r>
        <w:t xml:space="preserve">III. Current Industry Landscape and Demand</w:t>
      </w:r>
    </w:p>
    <w:p>
      <w:pPr>
        <w:pStyle w:val="FirstParagraph"/>
      </w:pPr>
      <w:r>
        <w:t xml:space="preserve">In contemporary</w:t>
      </w:r>
      <w:r>
        <w:t xml:space="preserve"> </w:t>
      </w:r>
      <w:r>
        <w:rPr>
          <w:bCs/>
          <w:b/>
        </w:rPr>
        <w:t xml:space="preserve">Malaysia Kuala Lumpur</w:t>
      </w:r>
      <w:r>
        <w:t xml:space="preserve">, the demand for mechanical engineers is driven by several key sectors: oil and gas, electronics manufacturing, automotive, and renewable energy. Despite the global decline in fossil fuel dependency, Malaysia remains a significant player in the petrochemical industry. Companies operating in industrial hubs near</w:t>
      </w:r>
      <w:r>
        <w:t xml:space="preserve"> </w:t>
      </w:r>
      <w:r>
        <w:rPr>
          <w:bCs/>
          <w:b/>
        </w:rPr>
        <w:t xml:space="preserve">Malaysia Kuala Lumpur</w:t>
      </w:r>
      <w:r>
        <w:t xml:space="preserve">, such as Pengerang and Shah Alam (which serves as a satellite for KL-based management), require mechanical engineers for plant maintenance, process optimization, and safety compliance.</w:t>
      </w:r>
    </w:p>
    <w:p>
      <w:pPr>
        <w:pStyle w:val="BodyText"/>
      </w:pPr>
      <w:r>
        <w:t xml:space="preserve">Furthermore, the electronics manufacturing sector in Malaysia is globally renowned. Here, mechanical engineers are not only involved in assembly but also in precision engineering, thermal management of electronic components, and automation robotics. In</w:t>
      </w:r>
      <w:r>
        <w:t xml:space="preserve"> </w:t>
      </w:r>
      <w:r>
        <w:rPr>
          <w:bCs/>
          <w:b/>
        </w:rPr>
        <w:t xml:space="preserve">Malaysia Kuala Lumpur</w:t>
      </w:r>
      <w:r>
        <w:t xml:space="preserve">, where many multinational corporations have their regional headquarters, mechanical engineers often take on roles that involve strategic planning, supply chain logistics coordination with manufacturing sites abroad, and quality control standardization. The role has thus evolved from pure technical execution to integrated management and consultancy.</w:t>
      </w:r>
    </w:p>
    <w:bookmarkEnd w:id="22"/>
    <w:bookmarkStart w:id="23" w:name="X6c0304668a69a127efa70ca7eacb5c6bed39ca9"/>
    <w:p>
      <w:pPr>
        <w:pStyle w:val="Heading2"/>
      </w:pPr>
      <w:r>
        <w:t xml:space="preserve">IV. Technological Integration and Industry 4.0</w:t>
      </w:r>
    </w:p>
    <w:p>
      <w:pPr>
        <w:pStyle w:val="FirstParagraph"/>
      </w:pPr>
      <w:r>
        <w:t xml:space="preserve">The advent of Industry 4.0 has significantly altered the skill set required of a mechanical engineer in</w:t>
      </w:r>
      <w:r>
        <w:t xml:space="preserve"> </w:t>
      </w:r>
      <w:r>
        <w:rPr>
          <w:bCs/>
          <w:b/>
        </w:rPr>
        <w:t xml:space="preserve">Malaysia Kuala Lumpur</w:t>
      </w:r>
      <w:r>
        <w:t xml:space="preserve">. The integration of Internet of Things (IoT), artificial intelligence, and big data analytics into mechanical systems is no longer a future concept but a present reality. Mechanical engineers in</w:t>
      </w:r>
      <w:r>
        <w:t xml:space="preserve"> </w:t>
      </w:r>
      <w:r>
        <w:rPr>
          <w:bCs/>
          <w:b/>
        </w:rPr>
        <w:t xml:space="preserve">Malaysia Kuala Lumpur</w:t>
      </w:r>
      <w:r>
        <w:t xml:space="preserve"> </w:t>
      </w:r>
      <w:r>
        <w:t xml:space="preserve">are increasingly expected to be proficient in digital twin technologies, predictive maintenance algorithms, and smart manufacturing processes.</w:t>
      </w:r>
    </w:p>
    <w:p>
      <w:pPr>
        <w:pStyle w:val="BodyText"/>
      </w:pPr>
      <w:r>
        <w:t xml:space="preserve">This technological shift is particularly evident in the construction and infrastructure projects defining the skyline of</w:t>
      </w:r>
      <w:r>
        <w:t xml:space="preserve"> </w:t>
      </w:r>
      <w:r>
        <w:rPr>
          <w:bCs/>
          <w:b/>
        </w:rPr>
        <w:t xml:space="preserve">Malaysia Kuala Lumpur</w:t>
      </w:r>
      <w:r>
        <w:t xml:space="preserve">. Modern high-rise buildings require sophisticated HVAC (Heating, Ventilation, and Air Conditioning) systems designed by mechanical engineers who must balance energy efficiency with occupant comfort. The use of Building Information Modeling (BIM) is now standard practice in major construction firms based in</w:t>
      </w:r>
      <w:r>
        <w:t xml:space="preserve"> </w:t>
      </w:r>
      <w:r>
        <w:rPr>
          <w:bCs/>
          <w:b/>
        </w:rPr>
        <w:t xml:space="preserve">Malaysia Kuala Lumpur</w:t>
      </w:r>
      <w:r>
        <w:t xml:space="preserve">, requiring mechanical engineers to collaborate seamlessly with civil and electrical engineers using digital tools. This interdisciplinary approach highlights the evolving nature of the profession, where software literacy is as critical as traditional mechanical knowledge.</w:t>
      </w:r>
    </w:p>
    <w:bookmarkEnd w:id="23"/>
    <w:bookmarkStart w:id="24" w:name="X295878e160e94d56d1b3e771bff17369f01e990"/>
    <w:p>
      <w:pPr>
        <w:pStyle w:val="Heading2"/>
      </w:pPr>
      <w:r>
        <w:t xml:space="preserve">V. Sustainability and Green Engineering Initiatives</w:t>
      </w:r>
    </w:p>
    <w:p>
      <w:pPr>
        <w:pStyle w:val="FirstParagraph"/>
      </w:pPr>
      <w:r>
        <w:t xml:space="preserve">A critical aspect of modern engineering practice in</w:t>
      </w:r>
      <w:r>
        <w:t xml:space="preserve"> </w:t>
      </w:r>
      <w:r>
        <w:rPr>
          <w:bCs/>
          <w:b/>
        </w:rPr>
        <w:t xml:space="preserve">Malaysia Kuala Lumpur</w:t>
      </w:r>
      <w:r>
        <w:t xml:space="preserve"> </w:t>
      </w:r>
      <w:r>
        <w:t xml:space="preserve">is the push towards sustainability. With increasing awareness of climate change, the Malaysian government has introduced various green building guidelines and carbon reduction targets. Mechanical engineers are at the forefront of these efforts. In</w:t>
      </w:r>
      <w:r>
        <w:t xml:space="preserve"> </w:t>
      </w:r>
      <w:r>
        <w:rPr>
          <w:bCs/>
          <w:b/>
        </w:rPr>
        <w:t xml:space="preserve">Malaysia Kuala Lumpur</w:t>
      </w:r>
      <w:r>
        <w:t xml:space="preserve">, there is a growing emphasis on designing energy-efficient systems that reduce carbon footprints.</w:t>
      </w:r>
    </w:p>
    <w:p>
      <w:pPr>
        <w:pStyle w:val="BodyText"/>
      </w:pPr>
      <w:r>
        <w:t xml:space="preserve">This includes the design of solar thermal systems, waste-to-energy plants, and water recycling facilities. The concept of circular economy is also gaining traction, prompting mechanical engineers to innovate in material selection and product lifecycle management. For instance, automotive engineers in</w:t>
      </w:r>
      <w:r>
        <w:t xml:space="preserve"> </w:t>
      </w:r>
      <w:r>
        <w:rPr>
          <w:bCs/>
          <w:b/>
        </w:rPr>
        <w:t xml:space="preserve">Malaysia Kuala Lumpur</w:t>
      </w:r>
      <w:r>
        <w:t xml:space="preserve"> </w:t>
      </w:r>
      <w:r>
        <w:t xml:space="preserve">are increasingly involved in the research and development of electric vehicle (EV) components, aligning with the national push towards sustainable transportation. This shift underscores the responsibility of the mechanical engineer to not only ensure functionality but also environmental stewardship.</w:t>
      </w:r>
    </w:p>
    <w:bookmarkEnd w:id="24"/>
    <w:bookmarkStart w:id="25" w:name="vii.-challenges-and-future-outlook"/>
    <w:p>
      <w:pPr>
        <w:pStyle w:val="Heading2"/>
      </w:pPr>
      <w:r>
        <w:t xml:space="preserve">VII. Challenges and Future Outlook</w:t>
      </w:r>
    </w:p>
    <w:p>
      <w:pPr>
        <w:pStyle w:val="FirstParagraph"/>
      </w:pPr>
      <w:r>
        <w:t xml:space="preserve">Despite the progress, mechanical engineers in</w:t>
      </w:r>
      <w:r>
        <w:t xml:space="preserve"> </w:t>
      </w:r>
      <w:r>
        <w:rPr>
          <w:bCs/>
          <w:b/>
        </w:rPr>
        <w:t xml:space="preserve">Malaysia Kuala Lumpur</w:t>
      </w:r>
      <w:r>
        <w:t xml:space="preserve"> </w:t>
      </w:r>
      <w:r>
        <w:t xml:space="preserve">face several challenges. One significant issue is the brain drain, where top engineering talent seeks opportunities abroad due to perceived limitations in career progression or research funding within the region. Addressing this requires enhanced collaboration between academia, industry, and government bodies to create a more attractive work environment.</w:t>
      </w:r>
    </w:p>
    <w:p>
      <w:pPr>
        <w:pStyle w:val="BodyText"/>
      </w:pPr>
      <w:r>
        <w:t xml:space="preserve">Additionally, rapid technological changes demand continuous upskilling. The mechanical engineer must remain agile, adapting to new software platforms and engineering methodologies. The future of mechanical engineering in</w:t>
      </w:r>
      <w:r>
        <w:t xml:space="preserve"> </w:t>
      </w:r>
      <w:r>
        <w:rPr>
          <w:bCs/>
          <w:b/>
        </w:rPr>
        <w:t xml:space="preserve">Malaysia Kuala Lumpur</w:t>
      </w:r>
      <w:r>
        <w:t xml:space="preserve"> </w:t>
      </w:r>
      <w:r>
        <w:t xml:space="preserve">will likely be characterized by greater specialization. Engineers may need to focus on niche areas such as nanotechnology, biomedical devices, or advanced robotics.</w:t>
      </w:r>
    </w:p>
    <w:bookmarkEnd w:id="25"/>
    <w:bookmarkStart w:id="26" w:name="viii.-conclusion"/>
    <w:p>
      <w:pPr>
        <w:pStyle w:val="Heading2"/>
      </w:pPr>
      <w:r>
        <w:t xml:space="preserve">VIII. Conclusion</w:t>
      </w:r>
    </w:p>
    <w:p>
      <w:pPr>
        <w:pStyle w:val="FirstParagraph"/>
      </w:pPr>
      <w:r>
        <w:t xml:space="preserve">In conclusion, the mechanical engineer plays a vital and dynamic role in the socio-economic fabric of</w:t>
      </w:r>
      <w:r>
        <w:t xml:space="preserve"> </w:t>
      </w:r>
      <w:r>
        <w:rPr>
          <w:bCs/>
          <w:b/>
        </w:rPr>
        <w:t xml:space="preserve">Malaysia Kuala Lumpur</w:t>
      </w:r>
      <w:r>
        <w:t xml:space="preserve">. From supporting traditional industries like oil and gas to driving innovation in renewable energy and digital manufacturing, this profession is integral to the nation’s development goals. As</w:t>
      </w:r>
      <w:r>
        <w:t xml:space="preserve"> </w:t>
      </w:r>
      <w:r>
        <w:rPr>
          <w:bCs/>
          <w:b/>
        </w:rPr>
        <w:t xml:space="preserve">Malaysia Kuala Lumpur</w:t>
      </w:r>
      <w:r>
        <w:t xml:space="preserve"> </w:t>
      </w:r>
      <w:r>
        <w:t xml:space="preserve">continues to position itself as a regional leader in technology and sustainability, the demand for skilled mechanical engineers who can navigate complex technical challenges while adhering to environmental standards will only grow. It is imperative that stakeholders invest in education, research, and professional development to ensure that the workforce of</w:t>
      </w:r>
      <w:r>
        <w:t xml:space="preserve"> </w:t>
      </w:r>
      <w:r>
        <w:rPr>
          <w:bCs/>
          <w:b/>
        </w:rPr>
        <w:t xml:space="preserve">Malaysia Kuala Lumpur</w:t>
      </w:r>
      <w:r>
        <w:t xml:space="preserve"> </w:t>
      </w:r>
      <w:r>
        <w:t xml:space="preserve">remains competitive on the global stage. The future of engineering in this region depends not just on infrastructure, but on the intellect and adaptability of its mechanical engineers.</w:t>
      </w:r>
    </w:p>
    <w:bookmarkEnd w:id="26"/>
    <w:bookmarkStart w:id="27" w:name="viii.-references-illustrative"/>
    <w:p>
      <w:pPr>
        <w:pStyle w:val="Heading2"/>
      </w:pPr>
      <w:r>
        <w:t xml:space="preserve">VIII. References (Illustrative)</w:t>
      </w:r>
    </w:p>
    <w:p>
      <w:pPr>
        <w:numPr>
          <w:ilvl w:val="0"/>
          <w:numId w:val="1001"/>
        </w:numPr>
        <w:pStyle w:val="Compact"/>
      </w:pPr>
      <w:r>
        <w:t xml:space="preserve">Department of Statistics Malaysia. (2023). Industrial Production Index Reports.</w:t>
      </w:r>
    </w:p>
    <w:p>
      <w:pPr>
        <w:numPr>
          <w:ilvl w:val="0"/>
          <w:numId w:val="1001"/>
        </w:numPr>
        <w:pStyle w:val="Compact"/>
      </w:pPr>
      <w:r>
        <w:t xml:space="preserve">Mahathir, M. (1991). Vision 2020: Speech by the Prime Minister.</w:t>
      </w:r>
    </w:p>
    <w:p>
      <w:pPr>
        <w:numPr>
          <w:ilvl w:val="0"/>
          <w:numId w:val="1001"/>
        </w:numPr>
        <w:pStyle w:val="Compact"/>
      </w:pPr>
      <w:r>
        <w:t xml:space="preserve">Society of Automotive Engineers of Malaysia. (2024). Electric Vehicle Adoption Trends in Southeast Asia.</w:t>
      </w:r>
    </w:p>
    <w:p>
      <w:pPr>
        <w:numPr>
          <w:ilvl w:val="0"/>
          <w:numId w:val="1001"/>
        </w:numPr>
        <w:pStyle w:val="Compact"/>
      </w:pPr>
      <w:r>
        <w:t xml:space="preserve">World Economic Forum. (2023). The Future of Jobs Report: Engineering Skills Gap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Mechanical Engineering in Malaysia, Kuala Lumpur</dc:title>
  <dc:creator/>
  <cp:keywords/>
  <dcterms:created xsi:type="dcterms:W3CDTF">2026-07-29T05:09:21Z</dcterms:created>
  <dcterms:modified xsi:type="dcterms:W3CDTF">2026-07-29T05:09:21Z</dcterms:modified>
</cp:coreProperties>
</file>

<file path=docProps/custom.xml><?xml version="1.0" encoding="utf-8"?>
<Properties xmlns="http://schemas.openxmlformats.org/officeDocument/2006/custom-properties" xmlns:vt="http://schemas.openxmlformats.org/officeDocument/2006/docPropsVTypes"/>
</file>