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China</w:t>
      </w:r>
      <w:r>
        <w:t xml:space="preserve"> </w:t>
      </w:r>
      <w:r>
        <w:t xml:space="preserve">Beijing</w:t>
      </w:r>
    </w:p>
    <w:bookmarkStart w:id="26" w:name="X4b4991870a7933115279cbf421f04e512118531"/>
    <w:p>
      <w:pPr>
        <w:pStyle w:val="Heading1"/>
      </w:pPr>
      <w:r>
        <w:t xml:space="preserve">The Strategic Imperative of the Mechatronics Engineer in China Beijing</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Academic Analysis of Mechatronics Engineering within the Context of China Beijing’s Industrial Landscape</w:t>
      </w:r>
    </w:p>
    <w:p>
      <w:r>
        <w:pict>
          <v:rect style="width:0;height:1.5pt" o:hralign="center" o:hrstd="t" o:hr="t"/>
        </w:pict>
      </w:r>
    </w:p>
    <w:bookmarkStart w:id="20" w:name="i.-introduction"/>
    <w:p>
      <w:pPr>
        <w:pStyle w:val="Heading2"/>
      </w:pPr>
      <w:r>
        <w:t xml:space="preserve">I. Introduction</w:t>
      </w:r>
    </w:p>
    <w:p>
      <w:pPr>
        <w:pStyle w:val="FirstParagraph"/>
      </w:pPr>
      <w:r>
        <w:t xml:space="preserve">In the contemporary era of industrial transformation, the intersection of mechanics, electronics, computer science, and telecommunications has given rise to a critical discipline known as Mechatronics Engineering. As global manufacturing centers shift focus toward high-tech automation and intelligent systems, specific regions have emerged as epicenters of innovation. Among these none is more significant than</w:t>
      </w:r>
      <w:r>
        <w:t xml:space="preserve"> </w:t>
      </w:r>
      <w:r>
        <w:rPr>
          <w:bCs/>
          <w:b/>
        </w:rPr>
        <w:t xml:space="preserve">China Beijing</w:t>
      </w:r>
      <w:r>
        <w:t xml:space="preserve">. This document serves to explore the multifaceted role of the</w:t>
      </w:r>
      <w:r>
        <w:t xml:space="preserve"> </w:t>
      </w:r>
      <w:r>
        <w:rPr>
          <w:bCs/>
          <w:b/>
        </w:rPr>
        <w:t xml:space="preserve">Mechatronics Engineer</w:t>
      </w:r>
      <w:r>
        <w:t xml:space="preserve">, analyzing how this professional profile is not merely a technical asset but a strategic necessity for the economic and technological advancement of</w:t>
      </w:r>
      <w:r>
        <w:t xml:space="preserve"> </w:t>
      </w:r>
      <w:r>
        <w:rPr>
          <w:bCs/>
          <w:b/>
        </w:rPr>
        <w:t xml:space="preserve">China Beijing</w:t>
      </w:r>
      <w:r>
        <w:t xml:space="preserve">.</w:t>
      </w:r>
    </w:p>
    <w:p>
      <w:pPr>
        <w:pStyle w:val="BodyText"/>
      </w:pPr>
      <w:r>
        <w:t xml:space="preserve">The purpose of this term paper is to elucidate why the specialized skillset of a</w:t>
      </w:r>
    </w:p>
    <w:p>
      <w:pPr>
        <w:pStyle w:val="BodyText"/>
      </w:pPr>
      <w:r>
        <w:t xml:space="preserve">Mechatronics Engineer aligns perfectly with the industrial policies and developmental goals currently being pursued in</w:t>
      </w:r>
      <w:r>
        <w:t xml:space="preserve"> </w:t>
      </w:r>
      <w:r>
        <w:rPr>
          <w:bCs/>
          <w:b/>
        </w:rPr>
        <w:t xml:space="preserve">China Beijing</w:t>
      </w:r>
      <w:r>
        <w:t xml:space="preserve">. By examining the convergence of hardware and software engineering within one of China’s most prominent administrative and technological hubs, we can understand the critical demand for integrated engineering solutions.</w:t>
      </w:r>
    </w:p>
    <w:bookmarkEnd w:id="20"/>
    <w:bookmarkStart w:id="21" w:name="X02701dc67c59b674f1bd62d108826a48923d8e9"/>
    <w:p>
      <w:pPr>
        <w:pStyle w:val="Heading2"/>
      </w:pPr>
      <w:r>
        <w:t xml:space="preserve">II. The Profile of a Mechatronics Engineer</w:t>
      </w:r>
    </w:p>
    <w:p>
      <w:pPr>
        <w:pStyle w:val="FirstParagraph"/>
      </w:pPr>
      <w:r>
        <w:t xml:space="preserve">To appreciate the impact on</w:t>
      </w:r>
      <w:r>
        <w:t xml:space="preserve"> </w:t>
      </w:r>
      <w:r>
        <w:rPr>
          <w:bCs/>
          <w:b/>
        </w:rPr>
        <w:t xml:space="preserve">China Beijing</w:t>
      </w:r>
      <w:r>
        <w:t xml:space="preserve">, one must first define the competency profile of a</w:t>
      </w:r>
    </w:p>
    <w:p>
      <w:pPr>
        <w:pStyle w:val="BodyText"/>
      </w:pPr>
      <w:r>
        <w:t xml:space="preserve">Mechatronics Engineer. Unlike traditional mechanical engineers who focus solely on static structures or electrical engineers who deal exclusively with circuits, the</w:t>
      </w:r>
    </w:p>
    <w:p>
      <w:pPr>
        <w:pStyle w:val="BodyText"/>
      </w:pPr>
      <w:r>
        <w:t xml:space="preserve">Mechatronics Engineer operates at the nexus of these fields. This professional is trained to design products and systems that integrate physical machinery with digital control systems.</w:t>
      </w:r>
    </w:p>
    <w:p>
      <w:pPr>
        <w:pStyle w:val="BodyText"/>
      </w:pPr>
      <w:r>
        <w:t xml:space="preserve">The core competencies include:</w:t>
      </w:r>
    </w:p>
    <w:p>
      <w:pPr>
        <w:numPr>
          <w:ilvl w:val="0"/>
          <w:numId w:val="1001"/>
        </w:numPr>
        <w:pStyle w:val="Compact"/>
      </w:pPr>
      <w:r>
        <w:rPr>
          <w:bCs/>
          <w:b/>
        </w:rPr>
        <w:t xml:space="preserve">Mechanical Design:</w:t>
      </w:r>
      <w:r>
        <w:t xml:space="preserve"> </w:t>
      </w:r>
      <w:r>
        <w:t xml:space="preserve">Understanding kinematics, dynamics, and material science to create robust physical components.</w:t>
      </w:r>
    </w:p>
    <w:p>
      <w:pPr>
        <w:numPr>
          <w:ilvl w:val="0"/>
          <w:numId w:val="1001"/>
        </w:numPr>
        <w:pStyle w:val="Compact"/>
      </w:pPr>
      <w:r>
        <w:t xml:space="preserve">Electronic Control: Proficiency in microcontrollers, sensors, and actuators that serve as the nervous system of machines.</w:t>
      </w:r>
    </w:p>
    <w:p>
      <w:pPr>
        <w:numPr>
          <w:ilvl w:val="0"/>
          <w:numId w:val="1001"/>
        </w:numPr>
        <w:pStyle w:val="Compact"/>
      </w:pPr>
      <w:r>
        <w:rPr>
          <w:bCs/>
          <w:b/>
        </w:rPr>
        <w:t xml:space="preserve">Computer Science Integration:</w:t>
      </w:r>
      <w:r>
        <w:t xml:space="preserve"> </w:t>
      </w:r>
      <w:r>
        <w:t xml:space="preserve">Mastery of algorithms, programming languages (such as C++, Python, and MATLAB), and artificial intelligence frameworks that allow machines to "think" and react autonomously.</w:t>
      </w:r>
    </w:p>
    <w:p>
      <w:pPr>
        <w:pStyle w:val="FirstParagraph"/>
      </w:pPr>
      <w:r>
        <w:t xml:space="preserve">In the context of modern industry, this interdisciplinary approach is essential. A</w:t>
      </w:r>
    </w:p>
    <w:p>
      <w:pPr>
        <w:pStyle w:val="BodyText"/>
      </w:pPr>
      <w:r>
        <w:t xml:space="preserve">Mechatronics Engineer does not just build a robot; they design an intelligent system capable of learning, adapting, and optimizing its own performance. This holistic view is precisely what distinguishes high-value engineering from low-value manufacturing.</w:t>
      </w:r>
    </w:p>
    <w:bookmarkEnd w:id="21"/>
    <w:bookmarkStart w:id="22" w:name="X767d714b13557f372045cdca8f1ce59852840b2"/>
    <w:p>
      <w:pPr>
        <w:pStyle w:val="Heading2"/>
      </w:pPr>
      <w:r>
        <w:t xml:space="preserve">III. The Industrial Landscape of China Beijing</w:t>
      </w:r>
    </w:p>
    <w:p>
      <w:pPr>
        <w:pStyle w:val="FirstParagraph"/>
      </w:pPr>
      <w:r>
        <w:rPr>
          <w:bCs/>
          <w:b/>
        </w:rPr>
        <w:t xml:space="preserve">China Beijing</w:t>
      </w:r>
      <w:r>
        <w:t xml:space="preserve"> </w:t>
      </w:r>
      <w:r>
        <w:t xml:space="preserve">is not merely the political capital of the People’s Republic of China; it is a burgeoning powerhouse for technology, research, and development. Historically known for its academic institutions and state-owned enterprises,</w:t>
      </w:r>
    </w:p>
    <w:p>
      <w:pPr>
        <w:pStyle w:val="BodyText"/>
      </w:pPr>
      <w:r>
        <w:t xml:space="preserve">China Beijing has aggressively pivoted toward becoming a global leader in smart manufacturing and artificial intelligence. The municipal government has implemented rigorous policies to upgrade traditional industries into "Smart Factories," driven by the national initiative known as "Made in China 2025."</w:t>
      </w:r>
    </w:p>
    <w:p>
      <w:pPr>
        <w:pStyle w:val="BodyText"/>
      </w:pPr>
      <w:r>
        <w:t xml:space="preserve">This strategic shift places</w:t>
      </w:r>
      <w:r>
        <w:t xml:space="preserve"> </w:t>
      </w:r>
      <w:r>
        <w:rPr>
          <w:bCs/>
          <w:b/>
        </w:rPr>
        <w:t xml:space="preserve">China Beijing</w:t>
      </w:r>
      <w:r>
        <w:t xml:space="preserve"> </w:t>
      </w:r>
      <w:r>
        <w:t xml:space="preserve">at the forefront of Industry 4.0 adoption. The city hosts numerous headquarters of technology giants, advanced robotics startups, and automotive research centers focused on electric and autonomous vehicles. For these entities to succeed, they require a workforce capable of bridging the gap between theoretical engineering and practical application. It is in this ecosystem that the</w:t>
      </w:r>
    </w:p>
    <w:p>
      <w:pPr>
        <w:pStyle w:val="BodyText"/>
      </w:pPr>
      <w:r>
        <w:t xml:space="preserve">Mechatronics Engineer becomes indispensable.</w:t>
      </w:r>
    </w:p>
    <w:bookmarkEnd w:id="22"/>
    <w:bookmarkStart w:id="23" w:name="X72d2aa0213da29eafcc9797a907828c1b5b50b6"/>
    <w:p>
      <w:pPr>
        <w:pStyle w:val="Heading2"/>
      </w:pPr>
      <w:r>
        <w:t xml:space="preserve">IV. The Intersection: Why Mechatronics Engineers are Vital for China Beijing</w:t>
      </w:r>
    </w:p>
    <w:p>
      <w:pPr>
        <w:pStyle w:val="FirstParagraph"/>
      </w:pPr>
      <w:r>
        <w:t xml:space="preserve">The demand for a</w:t>
      </w:r>
    </w:p>
    <w:p>
      <w:pPr>
        <w:pStyle w:val="BodyText"/>
      </w:pPr>
      <w:r>
        <w:t xml:space="preserve">Mechatronics Engineer in</w:t>
      </w:r>
    </w:p>
    <w:p>
      <w:pPr>
        <w:pStyle w:val="BodyText"/>
      </w:pPr>
      <w:r>
        <w:t xml:space="preserve">China Beijing is driven by three primary factors: automation, sustainability, and innovation.</w:t>
      </w:r>
    </w:p>
    <w:p>
      <w:pPr>
        <w:pStyle w:val="BodyText"/>
      </w:pPr>
      <w:r>
        <w:rPr>
          <w:bCs/>
          <w:b/>
        </w:rPr>
        <w:t xml:space="preserve">A. Automation and Smart Manufacturing</w:t>
      </w:r>
      <w:r>
        <w:br/>
      </w:r>
      <w:r>
        <w:t xml:space="preserve">As factories in</w:t>
      </w:r>
    </w:p>
    <w:p>
      <w:pPr>
        <w:pStyle w:val="BodyText"/>
      </w:pPr>
      <w:r>
        <w:t xml:space="preserve">China Beijing move away from labor-intensive models to automated production lines, the complexity of machinery increases exponentially. A</w:t>
      </w:r>
    </w:p>
    <w:p>
      <w:pPr>
        <w:pStyle w:val="BodyText"/>
      </w:pPr>
      <w:r>
        <w:t xml:space="preserve">Mechatronics Engineer is required to design systems where robotic arms, conveyor belts, and quality control sensors communicate seamlessly. Without this integration, automation cannot achieve the efficiency gains necessary to maintain competitiveness in global markets.</w:t>
      </w:r>
    </w:p>
    <w:p>
      <w:pPr>
        <w:pStyle w:val="BodyText"/>
      </w:pPr>
      <w:r>
        <w:rPr>
          <w:bCs/>
          <w:b/>
        </w:rPr>
        <w:t xml:space="preserve">B. Sustainable Development Goals</w:t>
      </w:r>
      <w:r>
        <w:br/>
      </w:r>
    </w:p>
    <w:p>
      <w:pPr>
        <w:pStyle w:val="BodyText"/>
      </w:pPr>
      <w:r>
        <w:t xml:space="preserve">China Beijing faces significant environmental challenges related to pollution and energy consumption. Mechatronic systems are inherently more efficient than traditional mechanical ones because they can optimize energy usage through real-time feedback loops. For instance, in the design of electric vehicles a major industry in</w:t>
      </w:r>
      <w:r>
        <w:t xml:space="preserve"> </w:t>
      </w:r>
      <w:r>
        <w:rPr>
          <w:bCs/>
          <w:b/>
        </w:rPr>
        <w:t xml:space="preserve">China Beijing</w:t>
      </w:r>
      <w:r>
        <w:t xml:space="preserve">, a</w:t>
      </w:r>
    </w:p>
    <w:p>
      <w:pPr>
        <w:pStyle w:val="BodyText"/>
      </w:pPr>
      <w:r>
        <w:t xml:space="preserve">Mechatronics Engineer integrates battery management systems with vehicle dynamics to maximize range and minimize waste. This alignment with green technology goals makes the engineer’s role critical for municipal sustainability targets.</w:t>
      </w:r>
    </w:p>
    <w:p>
      <w:pPr>
        <w:pStyle w:val="BodyText"/>
      </w:pPr>
      <w:r>
        <w:rPr>
          <w:bCs/>
          <w:b/>
        </w:rPr>
        <w:t xml:space="preserve">C. Innovation in Robotics and AI</w:t>
      </w:r>
      <w:r>
        <w:br/>
      </w:r>
    </w:p>
    <w:p>
      <w:pPr>
        <w:pStyle w:val="BodyText"/>
      </w:pPr>
      <w:r>
        <w:t xml:space="preserve">China Beijing is home to some of the world’s most advanced research universities, such as Tsinghua University and Peking University. These institutions produce graduates who are eager to apply their skills in robotics, medical devices, and aerospace. A</w:t>
      </w:r>
    </w:p>
    <w:p>
      <w:pPr>
        <w:pStyle w:val="BodyText"/>
      </w:pPr>
      <w:r>
        <w:t xml:space="preserve">Mechatronics Engineer provides the technical framework to turn academic research into commercial products. Whether it is developing surgical robots for hospitals or autonomous drones for logistics within the city limits, the engineer’s ability to merge AI with physical mechanics drives this innovation.</w:t>
      </w:r>
    </w:p>
    <w:bookmarkEnd w:id="23"/>
    <w:bookmarkStart w:id="24" w:name="Xb6106b2dbec56fb6dae7d6617e65ea267c9c6f3"/>
    <w:p>
      <w:pPr>
        <w:pStyle w:val="Heading2"/>
      </w:pPr>
      <w:r>
        <w:t xml:space="preserve">V. Educational and Professional Implications</w:t>
      </w:r>
    </w:p>
    <w:p>
      <w:pPr>
        <w:pStyle w:val="FirstParagraph"/>
      </w:pPr>
      <w:r>
        <w:t xml:space="preserve">The rising prominence of the</w:t>
      </w:r>
    </w:p>
    <w:p>
      <w:pPr>
        <w:pStyle w:val="BodyText"/>
      </w:pPr>
      <w:r>
        <w:t xml:space="preserve">Mechatronics Engineer in</w:t>
      </w:r>
    </w:p>
    <w:p>
      <w:pPr>
        <w:pStyle w:val="BodyText"/>
      </w:pPr>
      <w:r>
        <w:t xml:space="preserve">China Beijing has profound implications for higher education and career development. Universities in the region are increasingly updating their curricula to emphasize interdisciplinary learning, breaking down silos between departments. Students are encouraged to engage in projects that require knowledge spanning multiple engineering disciplines.</w:t>
      </w:r>
    </w:p>
    <w:p>
      <w:pPr>
        <w:pStyle w:val="BodyText"/>
      </w:pPr>
      <w:r>
        <w:t xml:space="preserve">For professionals, this means that continuous learning is mandatory. The rapid pace of technological change in</w:t>
      </w:r>
      <w:r>
        <w:t xml:space="preserve"> </w:t>
      </w:r>
      <w:r>
        <w:rPr>
          <w:bCs/>
          <w:b/>
        </w:rPr>
        <w:t xml:space="preserve">China Beijing</w:t>
      </w:r>
      <w:r>
        <w:t xml:space="preserve"> </w:t>
      </w:r>
      <w:r>
        <w:t xml:space="preserve">requires engineers to stay updated on the latest advancements in machine learning and IoT (Internet of Things). Employers in the region seek candidates who can demonstrate not just technical proficiency but also problem-solving abilities across these varied domains.</w:t>
      </w:r>
    </w:p>
    <w:bookmarkEnd w:id="24"/>
    <w:bookmarkStart w:id="25" w:name="vi.-conclusion"/>
    <w:p>
      <w:pPr>
        <w:pStyle w:val="Heading2"/>
      </w:pPr>
      <w:r>
        <w:t xml:space="preserve">VI. Conclusion</w:t>
      </w:r>
    </w:p>
    <w:p>
      <w:pPr>
        <w:pStyle w:val="FirstParagraph"/>
      </w:pPr>
      <w:r>
        <w:t xml:space="preserve">In conclusion, the</w:t>
      </w:r>
    </w:p>
    <w:p>
      <w:pPr>
        <w:pStyle w:val="BodyText"/>
      </w:pPr>
      <w:r>
        <w:t xml:space="preserve">Mechatronics Engineer stands as a pivotal figure in the technological evolution of</w:t>
      </w:r>
      <w:r>
        <w:t xml:space="preserve"> </w:t>
      </w:r>
      <w:r>
        <w:rPr>
          <w:bCs/>
          <w:b/>
        </w:rPr>
        <w:t xml:space="preserve">China Beijing</w:t>
      </w:r>
      <w:r>
        <w:t xml:space="preserve">. As the city continues to position itself as a global hub for innovation and smart manufacturing, the need for professionals who can integrate mechanical precision with electronic intelligence becomes ever more acute. This role is not static; it is dynamic, evolving alongside the very industries it supports.</w:t>
      </w:r>
    </w:p>
    <w:p>
      <w:pPr>
        <w:pStyle w:val="BodyText"/>
      </w:pPr>
      <w:r>
        <w:t xml:space="preserve">The synergy between the</w:t>
      </w:r>
    </w:p>
    <w:p>
      <w:pPr>
        <w:pStyle w:val="BodyText"/>
      </w:pPr>
      <w:r>
        <w:t xml:space="preserve">Mechatronics Engineer and the industrial ambitions of</w:t>
      </w:r>
      <w:r>
        <w:t xml:space="preserve"> </w:t>
      </w:r>
      <w:r>
        <w:rPr>
          <w:bCs/>
          <w:b/>
        </w:rPr>
        <w:t xml:space="preserve">China Beijing</w:t>
      </w:r>
      <w:r>
        <w:t xml:space="preserve"> </w:t>
      </w:r>
      <w:r>
        <w:t xml:space="preserve">creates a powerful engine for economic growth. By fostering an environment that values this interdisciplinary expertise,</w:t>
      </w:r>
      <w:r>
        <w:t xml:space="preserve"> </w:t>
      </w:r>
      <w:r>
        <w:rPr>
          <w:bCs/>
          <w:b/>
        </w:rPr>
        <w:t xml:space="preserve">China Beijing</w:t>
      </w:r>
      <w:r>
        <w:t xml:space="preserve"> </w:t>
      </w:r>
      <w:r>
        <w:t xml:space="preserve">ensures its continued relevance in the global technological landscape. As we look to the future, it is evident that the success of smart cities and advanced manufacturing in this region will be fundamentally tied to the capabilities and contributions of its mechatronics professionals.</w:t>
      </w:r>
    </w:p>
    <w:p>
      <w:r>
        <w:pict>
          <v:rect style="width:0;height:1.5pt" o:hralign="center" o:hrstd="t" o:hr="t"/>
        </w:pict>
      </w:r>
    </w:p>
    <w:p>
      <w:pPr>
        <w:pStyle w:val="FirstParagraph"/>
      </w:pPr>
      <w:r>
        <w:rPr>
          <w:iCs/>
          <w:i/>
        </w:rPr>
        <w:t xml:space="preserve">This document confirms that understanding the specific role of a Mechatronics Engineer is crucial for anyone looking to engage with the industrial sectors in China Beijing, highlighting both academic and practical applications of this vital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Mechatronics Engineer in China Beijing</dc:title>
  <dc:creator/>
  <dc:language>en</dc:language>
  <cp:keywords/>
  <dcterms:created xsi:type="dcterms:W3CDTF">2026-07-29T17:11:52Z</dcterms:created>
  <dcterms:modified xsi:type="dcterms:W3CDTF">2026-07-29T17:11:52Z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