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Paris</w:t>
      </w:r>
    </w:p>
    <w:bookmarkStart w:id="27" w:name="term-paper"/>
    <w:p>
      <w:pPr>
        <w:pStyle w:val="Heading1"/>
      </w:pPr>
      <w:r>
        <w:t xml:space="preserve">Term Paper</w:t>
      </w:r>
    </w:p>
    <w:p>
      <w:pPr>
        <w:pStyle w:val="FirstParagraph"/>
      </w:pPr>
      <w:r>
        <w:rPr>
          <w:bCs/>
          <w:b/>
        </w:rPr>
        <w:t xml:space="preserve">Title:</w:t>
      </w:r>
      <w:r>
        <w:t xml:space="preserve"> </w:t>
      </w:r>
      <w:r>
        <w:t xml:space="preserve">Integration of Advanced Systems in the Capital: The Strategic Importance of the Mechatronics Engineer in France Paris</w:t>
      </w:r>
    </w:p>
    <w:p>
      <w:pPr>
        <w:pStyle w:val="BodyText"/>
      </w:pPr>
      <w:r>
        <w:br/>
      </w:r>
    </w:p>
    <w:p>
      <w:pPr>
        <w:pStyle w:val="BodyText"/>
      </w:pP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In an era defined by rapid technological advancement and the convergence of mechanical, electronic, and software engineering disciplines, the role of the Mechatronics Engineer has become pivotal in industrial innovation. This term paper explores the critical function of this professional within a specific geographic and economic context: France Paris. The capital city of France is not merely a cultural hub but also a burgeoning center for high-tech industry, transportation infrastructure, and smart urban development. Understanding the unique demands placed on engineers in this region requires an analysis of how mechatronics bridges the gap between theoretical engineering principles and practical application in one of Europe’s most dynamic economies. The Mechatronics Engineer serves as the linchpin in modernizing industrial processes, enhancing public transport systems, and driving sustainable urban solutions specifically within the dense metropolitan environment of France Paris.</w:t>
      </w:r>
    </w:p>
    <w:bookmarkEnd w:id="20"/>
    <w:bookmarkStart w:id="21" w:name="ii.-defining-the-mechatronics-engineer"/>
    <w:p>
      <w:pPr>
        <w:pStyle w:val="Heading2"/>
      </w:pPr>
      <w:r>
        <w:t xml:space="preserve">II. Defining the Mechatronics Engineer</w:t>
      </w:r>
    </w:p>
    <w:p>
      <w:pPr>
        <w:pStyle w:val="FirstParagraph"/>
      </w:pPr>
      <w:r>
        <w:t xml:space="preserve">The Mechatronics Engineer is a multidisciplinary professional whose expertise spans mechanics, electronics, computer science, control theory, and communications. Unlike traditional engineers who may specialize in a single domain—such as mechanical design or electrical circuits—the Mechatronics Engineer synthesizes these fields to create intelligent systems. This integration allows for the design of products and processes that are adaptive, efficient, and capable of autonomous decision-making through software control. In the context of modern industry 4.0, this professional is essential for developing automated manufacturing lines, robotics systems, and sensor-based monitoring tools.</w:t>
      </w:r>
    </w:p>
    <w:p>
      <w:pPr>
        <w:pStyle w:val="BodyText"/>
      </w:pPr>
      <w:r>
        <w:t xml:space="preserve">In France Paris, the demand for such a versatile skill set is driven by the complexity of local infrastructure projects. The city’s legacy architecture combined with its push toward digitalization creates a unique engineering landscape where non-invasive sensors, automated maintenance robots, and smart grid technologies must be seamlessly integrated into existing systems. Consequently, the Mechatronics Engineer in this region must possess not only technical proficiency but also an understanding of regulatory frameworks specific to French industrial standards and European Union regulations.</w:t>
      </w:r>
    </w:p>
    <w:bookmarkEnd w:id="21"/>
    <w:bookmarkStart w:id="22" w:name="Xb1154763cdfd345f4c8d796700e0984c2e63afd"/>
    <w:p>
      <w:pPr>
        <w:pStyle w:val="Heading2"/>
      </w:pPr>
      <w:r>
        <w:t xml:space="preserve">III. The Industrial Landscape in France Paris</w:t>
      </w:r>
    </w:p>
    <w:p>
      <w:pPr>
        <w:pStyle w:val="FirstParagraph"/>
      </w:pPr>
      <w:r>
        <w:t xml:space="preserve">The economic fabric of France Paris is heavily reliant on advanced manufacturing, aerospace, and digital services. While the broader region of Île-de-France hosts significant aerospace hubs involving major corporations like Airbus and Safran, the city proper serves as a focal point for research and development (R&amp;D), startups, and high-value service industries. The Mechatronics Engineer plays a crucial role in these sectors by optimizing production efficiency through automation. In aerospace R&amp;D centers located within or near France Paris, these engineers contribute to the development of precision components for aircraft that require stringent quality controls and lightweight material integration.</w:t>
      </w:r>
    </w:p>
    <w:p>
      <w:pPr>
        <w:pStyle w:val="BodyText"/>
      </w:pPr>
      <w:r>
        <w:t xml:space="preserve">Furthermore, the rise of Industry 4.0 in the region has led to a surge in smart manufacturing initiatives. Factories surrounding France Paris are increasingly adopting IoT (Internet of Things) enabled machinery, which requires robust mechatronic systems for real-time data acquisition and processing. The Mechatronics Engineer is responsible for designing these cyber-physical systems, ensuring that mechanical components interact flawlessly with electronic sensors and cloud-based analytics platforms. This capability is vital for maintaining the competitiveness of French manufacturing against global rivals.</w:t>
      </w:r>
    </w:p>
    <w:bookmarkEnd w:id="22"/>
    <w:bookmarkStart w:id="23" w:name="Xca885629d9e8cd422d86fa9aefd19020a306727"/>
    <w:p>
      <w:pPr>
        <w:pStyle w:val="Heading2"/>
      </w:pPr>
      <w:r>
        <w:t xml:space="preserve">IV. Smart Mobility and Urban Infrastructure</w:t>
      </w:r>
    </w:p>
    <w:p>
      <w:pPr>
        <w:pStyle w:val="FirstParagraph"/>
      </w:pPr>
      <w:r>
        <w:t xml:space="preserve">One of the most visible applications of mechatronics in France Paris is within the transportation sector. The city’s public transport network, managed by entities such as RATP and SNCF, represents one of the most complex mechatronic ecosystems in the world. From metro trains with automated driving systems to escalators and elevators integrated with smart safety sensors, every component involves precise coordination between mechanical parts and electronic controls.</w:t>
      </w:r>
    </w:p>
    <w:p>
      <w:pPr>
        <w:pStyle w:val="BodyText"/>
      </w:pPr>
      <w:r>
        <w:t xml:space="preserve">The Mechatronics Engineer is instrumental in maintaining and upgrading these systems. For instance, the ongoing modernization of Line 14 of the Paris Metro, which features driverless trains, required extensive mechatronic expertise to integrate signaling systems with train dynamics. Additionally, as France Paris moves toward its "Ville du Quartier d'Heures" (One Hour City) concept and promotes sustainable mobility through electric vehicles and micro-mobility solutions (e-scooters, e-bikes), the engineering challenge shifts toward energy management and battery technology integration. Here, the Mechatronics Engineer develops charging infrastructure systems that communicate with grid loads to prevent overburdening during peak hours in the city.</w:t>
      </w:r>
    </w:p>
    <w:bookmarkEnd w:id="23"/>
    <w:bookmarkStart w:id="24" w:name="X7c3b23a254561103ebd209f4ac9c29e5c6e0636"/>
    <w:p>
      <w:pPr>
        <w:pStyle w:val="Heading2"/>
      </w:pPr>
      <w:r>
        <w:t xml:space="preserve">V. Sustainable Development and Green Technology</w:t>
      </w:r>
    </w:p>
    <w:p>
      <w:pPr>
        <w:pStyle w:val="FirstParagraph"/>
      </w:pPr>
      <w:r>
        <w:t xml:space="preserve">Sustainability is a paramount concern for France Paris, given its commitments under international climate agreements and local urban planning policies. The city aims to reduce carbon emissions significantly by 2030, necessitating the deployment of smart energy grids, efficient HVAC (Heating, Ventilation, and Air Conditioning) systems in buildings, and waste management automation. The Mechatronics Engineer contributes to these goals by designing energy-efficient mechatronic systems.</w:t>
      </w:r>
    </w:p>
    <w:p>
      <w:pPr>
        <w:pStyle w:val="BodyText"/>
      </w:pPr>
      <w:r>
        <w:t xml:space="preserve">For example, in the construction sector within France Paris retrofits of historical buildings require non-invasive monitoring sensors to track structural integrity while optimizing energy consumption. These sensors are part of a larger mechatronic network that feeds data into building management systems. Furthermore, waste management companies operating in the city are increasingly utilizing autonomous robotic sorters at recycling centers, a technology developed and maintained by mechatronics specialists who ensure high throughput and accuracy in separating recyclable materials.</w:t>
      </w:r>
    </w:p>
    <w:bookmarkEnd w:id="24"/>
    <w:bookmarkStart w:id="25" w:name="vi.-challenges-and-future-outlook"/>
    <w:p>
      <w:pPr>
        <w:pStyle w:val="Heading2"/>
      </w:pPr>
      <w:r>
        <w:t xml:space="preserve">VI. Challenges and Future Outlook</w:t>
      </w:r>
    </w:p>
    <w:p>
      <w:pPr>
        <w:pStyle w:val="FirstParagraph"/>
      </w:pPr>
      <w:r>
        <w:t xml:space="preserve">Despite the opportunities, Mechatronics Engineers in France Paris face several challenges. The rapid pace of technological change requires continuous upskilling, particularly in artificial intelligence and machine learning algorithms that now underpin many mechatronic systems. Additionally, working within the strict regulatory environment of France Paris involves navigating complex labor laws and safety standards that may differ from other European jurisdictions.</w:t>
      </w:r>
    </w:p>
    <w:p>
      <w:pPr>
        <w:pStyle w:val="BodyText"/>
      </w:pPr>
      <w:r>
        <w:t xml:space="preserve">Looking forward, the convergence of robotics and AI will further elevate the profile of the Mechatronics Engineer. In France Paris, this could manifest in increased use of service robots for tourism assistance or logistics within dense urban environments. The engineer will need to design ethical and safe autonomous systems that operate harmoniously with human populations in public spaces.</w:t>
      </w:r>
    </w:p>
    <w:bookmarkEnd w:id="25"/>
    <w:bookmarkStart w:id="26" w:name="vii.-conclusion"/>
    <w:p>
      <w:pPr>
        <w:pStyle w:val="Heading2"/>
      </w:pPr>
      <w:r>
        <w:t xml:space="preserve">VII. Conclusion</w:t>
      </w:r>
    </w:p>
    <w:p>
      <w:pPr>
        <w:pStyle w:val="FirstParagraph"/>
      </w:pPr>
      <w:r>
        <w:t xml:space="preserve">In conclusion, the Mechatronics Engineer is an indispensable asset to the technological advancement of France Paris. By bridging the gap between mechanical engineering and digital intelligence, these professionals enable the city to maintain its status as a global leader in aerospace, manufacturing, and smart urban living. Whether optimizing public transport networks in France Paris or developing sustainable energy solutions for historical buildings, their work directly impacts economic productivity and quality of life. As the region continues to evolve toward a more connected and sustainable future, the demand for skilled Mechatronics Engineers will only grow, making this profession central to the ongoing modernization of France Paris.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Mechatronics Engineer in France Paris</dc:title>
  <dc:creator/>
  <dc:language>en</dc:language>
  <cp:keywords/>
  <dcterms:created xsi:type="dcterms:W3CDTF">2026-07-29T05:44:58Z</dcterms:created>
  <dcterms:modified xsi:type="dcterms:W3CDTF">2026-07-29T05:44:58Z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