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a0b2a2dd4cf6f7d4b569d4e585affe87d928e3f"/>
    <w:p>
      <w:pPr>
        <w:pStyle w:val="Heading1"/>
      </w:pPr>
      <w:r>
        <w:t xml:space="preserve">A Comprehensive Analysis of the Mechatronics Engineer Profession within the Industrial Ecosystem of Germany Munich</w:t>
      </w:r>
    </w:p>
    <w:p>
      <w:pPr>
        <w:pStyle w:val="FirstParagraph"/>
      </w:pPr>
      <w:r>
        <w:rPr>
          <w:iCs/>
          <w:i/>
          <w:bCs/>
          <w:b/>
        </w:rPr>
        <w:t xml:space="preserve">Abstract:</w:t>
      </w:r>
      <w:r>
        <w:br/>
      </w:r>
      <w:r>
        <w:t xml:space="preserve">This term paper explores the critical role, technical requirements, and economic impact of the Mechatronics Engineer in the specific regional context of Germany Munich. By analyzing the convergence of mechanical engineering, electronics, computer science, and control systems, this document highlights why this interdisciplinary profession is pivotal to Munich’s status as a global hub for high-tech industries. The study further examines educational pathways in Bavaria and future trends driving demand for skilled engineers in the region.</w:t>
      </w:r>
    </w:p>
    <w:bookmarkStart w:id="20" w:name="introduction"/>
    <w:p>
      <w:pPr>
        <w:pStyle w:val="Heading2"/>
      </w:pPr>
      <w:r>
        <w:t xml:space="preserve">1. Introduction</w:t>
      </w:r>
    </w:p>
    <w:p>
      <w:pPr>
        <w:pStyle w:val="FirstParagraph"/>
      </w:pPr>
      <w:r>
        <w:t xml:space="preserve">In the contemporary industrial landscape, the boundaries between traditional engineering disciplines are increasingly blurring to accommodate complex, integrated systems. At the forefront of this transformation is the profession of Mechatronics Engineer. This term paper aims to provide a detailed examination of this role, specifically tailored to its application and significance in Germany Munich. Munich, often referred to as "Silicon Bavaria," serves as an ideal case study due its concentration of automotive giants, robotics manufacturers, and advanced manufacturing firms. Understanding the specific demands placed on a Mechatronics Engineer in this region requires an analysis of both global engineering principles and local industrial characteristics.</w:t>
      </w:r>
    </w:p>
    <w:p>
      <w:pPr>
        <w:pStyle w:val="BodyText"/>
      </w:pPr>
      <w:r>
        <w:t xml:space="preserve">The relevance of a Term Paper focused on this topic stems from the urgent need for specialized talent to drive Industry 4.0 initiatives. As Munich continues to evolve from a traditional manufacturing center into a digital innovation hub, the skill set required for success is shifting. This document argues that the Mechatronics Engineer is not merely an optional asset but a central pillar of economic stability and technological advancement in Germany Munich.</w:t>
      </w:r>
    </w:p>
    <w:bookmarkEnd w:id="20"/>
    <w:bookmarkStart w:id="21" w:name="defining-the-mechatronics-engineer-role"/>
    <w:p>
      <w:pPr>
        <w:pStyle w:val="Heading2"/>
      </w:pPr>
      <w:r>
        <w:t xml:space="preserve">2. Defining the Mechatronics Engineer Role</w:t>
      </w:r>
    </w:p>
    <w:p>
      <w:pPr>
        <w:pStyle w:val="FirstParagraph"/>
      </w:pPr>
      <w:r>
        <w:t xml:space="preserve">The core definition of a Mechatronics Engineer involves the synergistic integration of mechanical engineering, electronic engineering, computer engineering, telecommunications engineering, and systems design. Unlike traditional engineers who may specialize in one domain, the Mechatronics Engineer is trained to view problems holistically. In the context of Germany Munich, this holistic approach is essential for developing sophisticated automation systems used in automotive assembly lines and aerospace components.</w:t>
      </w:r>
    </w:p>
    <w:p>
      <w:pPr>
        <w:pStyle w:val="BodyText"/>
      </w:pPr>
      <w:r>
        <w:t xml:space="preserve">Key responsibilities include system modeling, sensor integration, actuator design, and algorithm development for control systems. For a professional working as a Mechatronics Engineer in Germany Munich daily tasks often involve bridging the gap between physical machinery and digital interfaces. This includes programming PLCs (Programmable Logic Controllers), designing embedded software for hardware devices, and optimizing mechanical structures for efficiency while reducing energy consumption.</w:t>
      </w:r>
    </w:p>
    <w:bookmarkEnd w:id="21"/>
    <w:bookmarkStart w:id="22" w:name="X022c81459e89a2cbf5b867c476ac8b52d6e6deb"/>
    <w:p>
      <w:pPr>
        <w:pStyle w:val="Heading2"/>
      </w:pPr>
      <w:r>
        <w:t xml:space="preserve">3. The Industrial Landscape of Germany Munich</w:t>
      </w:r>
    </w:p>
    <w:p>
      <w:pPr>
        <w:pStyle w:val="FirstParagraph"/>
      </w:pPr>
      <w:r>
        <w:t xml:space="preserve">Munich boasts a unique industrial ecosystem characterized by high precision and innovation. It is home to global leaders such as Siemens, BMW, MAN Energy Solutions, and numerous Mittelstand (small to medium-sized enterprises) that are world-renowned for their specialized machinery. For any Mechatronics Engineer looking to establish a career in Germany Munich this landscape presents both opportunities and challenges.</w:t>
      </w:r>
    </w:p>
    <w:p>
      <w:pPr>
        <w:pStyle w:val="BodyText"/>
      </w:pPr>
      <w:r>
        <w:t xml:space="preserve">The demand in Germany Munich is particularly high for engineers who can integrate IoT (Internet of Things) capabilities into legacy machinery. As factories modernize, there is a pressing need for professionals who understand how to retrofit old mechanical systems with new electronic sensors and cloud-based analytics platforms. Therefore, the term "Germany Munich" in this context signifies not just a geographic location but a specific high-tech market environment that values precision engineering combined with digital literacy.</w:t>
      </w:r>
    </w:p>
    <w:bookmarkEnd w:id="22"/>
    <w:bookmarkStart w:id="23" w:name="X5ffb817739290a7651770ca601008f65c6b1853"/>
    <w:p>
      <w:pPr>
        <w:pStyle w:val="Heading2"/>
      </w:pPr>
      <w:r>
        <w:t xml:space="preserve">4. Educational Requirements and Professional Standards</w:t>
      </w:r>
    </w:p>
    <w:p>
      <w:pPr>
        <w:pStyle w:val="FirstParagraph"/>
      </w:pPr>
      <w:r>
        <w:t xml:space="preserve">To qualify as a certified Mechatronics Engineer in Germany Munich, candidates typically require rigorous academic training. Universities such as the Technical University of Munich (TUM) and the Bavarian Academy offer specialized degree programs that blend theoretical knowledge with practical application. These programs emphasize mathematics, physics, and computer science alongside traditional mechanical design.</w:t>
      </w:r>
    </w:p>
    <w:p>
      <w:pPr>
        <w:pStyle w:val="BodyText"/>
      </w:pPr>
      <w:r>
        <w:t xml:space="preserve">Furthermore professional recognition in Germany is stringent. Engineers often pursue additional certifications or register with recognized bodies to enhance their credibility within the German engineering community. A Term Paper on this subject must acknowledge that the educational pathway is not just about acquiring knowledge but also about mastering the German language and cultural nuances of workplace communication, which are vital for collaboration in international teams located in Munich.</w:t>
      </w:r>
    </w:p>
    <w:bookmarkEnd w:id="23"/>
    <w:bookmarkStart w:id="24" w:name="future-trends-and-challenges"/>
    <w:p>
      <w:pPr>
        <w:pStyle w:val="Heading2"/>
      </w:pPr>
      <w:r>
        <w:t xml:space="preserve">5. Future Trends and Challenges</w:t>
      </w:r>
    </w:p>
    <w:p>
      <w:pPr>
        <w:pStyle w:val="FirstParagraph"/>
      </w:pPr>
      <w:r>
        <w:t xml:space="preserve">The future outlook for a Mechatronics Engineer in Germany Munich is shaped by several emerging technologies. Artificial Intelligence (AI) and Machine Learning are becoming integral to predictive maintenance systems, requiring engineers to possess data analysis skills alongside mechanical expertise. Additionally, the push towards sustainability mandates that Mechatronics Engineers design energy-efficient systems that comply with strict European environmental regulations.</w:t>
      </w:r>
    </w:p>
    <w:p>
      <w:pPr>
        <w:pStyle w:val="BodyText"/>
      </w:pPr>
      <w:r>
        <w:t xml:space="preserve">Challenges remain significant. The rapid pace of technological change requires continuous learning and upskilling. A Mechatronics Engineer must stay abreast of new programming languages, cybersecurity protocols for industrial networks, and advanced material sciences. In Germany Munich specifically competition is fierce, necessitating that engineers differentiate themselves through specialized expertise in niche areas such as autonomous driving systems or renewable energy technologies.</w:t>
      </w:r>
    </w:p>
    <w:bookmarkEnd w:id="24"/>
    <w:bookmarkStart w:id="25" w:name="conclusion"/>
    <w:p>
      <w:pPr>
        <w:pStyle w:val="Heading2"/>
      </w:pPr>
      <w:r>
        <w:t xml:space="preserve">6. Conclusion</w:t>
      </w:r>
    </w:p>
    <w:p>
      <w:pPr>
        <w:pStyle w:val="FirstParagraph"/>
      </w:pPr>
      <w:r>
        <w:t xml:space="preserve">In conclusion the profession of the Mechatronics Engineer represents a critical intersection of technology and industry. Within the vibrant economic sphere of Germany Munich this role is indispensable for maintaining competitive advantage in global markets. The integration of mechanical precision with electronic intelligence allows companies to innovate rapidly and efficiently.</w:t>
      </w:r>
    </w:p>
    <w:p>
      <w:pPr>
        <w:pStyle w:val="BodyText"/>
      </w:pPr>
      <w:r>
        <w:t xml:space="preserve">This Term Paper has demonstrated that success as a Mechatronics Engineer in Germany Munich requires more than just technical proficiency; it demands adaptability, interdisciplinary knowledge, and a deep understanding of the local industrial ecosystem. As Munich continues to lead the charge in smart manufacturing and sustainable engineering those who master these complex systems will define the future of technology. Consequently universities, employers, and policymakers must collaborate to support the development of this vital workforce ensuring that Germany Munich remains at the forefront of global engineering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Germany Munich</dc:title>
  <dc:creator/>
  <dc:language>en</dc:language>
  <cp:keywords/>
  <dcterms:created xsi:type="dcterms:W3CDTF">2026-07-29T10:02:46Z</dcterms:created>
  <dcterms:modified xsi:type="dcterms:W3CDTF">2026-07-29T10:02:46Z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