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10bec2362a0fe1158467cf89863cd5220d9c122"/>
    <w:p>
      <w:pPr>
        <w:pStyle w:val="Heading1"/>
      </w:pPr>
      <w:r>
        <w:t xml:space="preserve">Term Paper: The Strategic Role of the Mechatronics Engineer in Advancing Ivory Coast Abidjan</w:t>
      </w:r>
    </w:p>
    <w:p>
      <w:pPr>
        <w:pStyle w:val="FirstParagraph"/>
      </w:pPr>
      <w:r>
        <w:t xml:space="preserve">Prepared for Academic Review and Industrial Policy Analysis | October 2024</w:t>
      </w:r>
      <w:r>
        <w:br/>
      </w:r>
      <w:r>
        <w:t xml:space="preserve">Distribution: Engineering Faculty &amp; Economic Development Councils</w:t>
      </w:r>
    </w:p>
    <w:bookmarkEnd w:id="20"/>
    <w:bookmarkStart w:id="21" w:name="abstract"/>
    <w:p>
      <w:pPr>
        <w:pStyle w:val="Heading2"/>
      </w:pPr>
      <w:r>
        <w:t xml:space="preserve">Abstract</w:t>
      </w:r>
    </w:p>
    <w:p>
      <w:pPr>
        <w:pStyle w:val="FirstParagraph"/>
      </w:pPr>
      <w:r>
        <w:t xml:space="preserve">This Term Paper provides a comprehensive academic analysis of the Mechatronics Engineer profession, emphasizing its transformative potential within the industrial and technological landscape of Ivory Coast Abidjan. As global manufacturing evolves toward intelligent automation and integrated control systems, the demand for skilled professionals who bridge mechanical design, electronic control, and computational programming has never been greater. By contextualizing this discipline specifically within Ivory Coast Abidjan’s rapid urbanization, port expansion initiatives, and economic diversification strategies, this document outlines the educational requirements, sectoral applications, regional challenges that define the modern Mechatronics Engineer. The findings demonstrate that strategic investment in technical education and industry-academia partnerships will position Ivory Coast Abidjan as a competitive hub for engineering innovation across West Africa.</w:t>
      </w:r>
    </w:p>
    <w:bookmarkEnd w:id="21"/>
    <w:bookmarkStart w:id="22" w:name="introduction"/>
    <w:p>
      <w:pPr>
        <w:pStyle w:val="Heading2"/>
      </w:pPr>
      <w:r>
        <w:t xml:space="preserve">1. Introduction</w:t>
      </w:r>
    </w:p>
    <w:p>
      <w:pPr>
        <w:pStyle w:val="FirstParagraph"/>
      </w:pPr>
      <w:r>
        <w:t xml:space="preserve">In contemporary academic and industrial discourse, a Term Paper serves as a critical vehicle for synthesizing theoretical engineering knowledge with practical regional applications. This document fulfills that purpose by examining the multifaceted role of the Mechatronics Engineer, with specific focus on its relevance to Ivory Coast Abidjan. Abidjan, as the economic capital and primary maritime gateway of Côte d’Ivoire, stands at a pivotal crossroads where traditional production sectors are merging with Industry 4.0 paradigms. Within this transition, the Mechatronics Engineer emerges as an indispensable architect of smart systems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Ivory Coast Abidjan</dc:title>
  <dc:creator/>
  <dc:language>en</dc:language>
  <cp:keywords/>
  <dcterms:created xsi:type="dcterms:W3CDTF">2026-07-29T08:49:07Z</dcterms:created>
  <dcterms:modified xsi:type="dcterms:W3CDTF">2026-07-29T08:49:07Z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