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37412999510f0466dc5acdfd7639bb067cb0f64"/>
    <w:p>
      <w:pPr>
        <w:pStyle w:val="Heading1"/>
      </w:pPr>
      <w:r>
        <w:t xml:space="preserve">The Role and Impact of the Mechatronics Engineer in United Kingdom Manchester</w:t>
      </w:r>
    </w:p>
    <w:p>
      <w:pPr>
        <w:pStyle w:val="FirstParagraph"/>
      </w:pPr>
      <w:r>
        <w:rPr>
          <w:bCs/>
          <w:b/>
        </w:rPr>
        <w:t xml:space="preserve">A Term Paper submitted to demonstrate the interdisciplinary integration of mechanical engineering, electronics, control theory, and computer science within the industrial landscape of United Kingdom Manchester.</w:t>
      </w:r>
    </w:p>
    <w:p>
      <w:r>
        <w:pict>
          <v:rect style="width:0;height:1.5pt" o:hralign="center" o:hrstd="t" o:hr="t"/>
        </w:pict>
      </w:r>
    </w:p>
    <w:bookmarkStart w:id="20" w:name="introduction"/>
    <w:p>
      <w:pPr>
        <w:pStyle w:val="Heading3"/>
      </w:pPr>
      <w:r>
        <w:t xml:space="preserve">1. Introduction</w:t>
      </w:r>
    </w:p>
    <w:p>
      <w:pPr>
        <w:pStyle w:val="FirstParagraph"/>
      </w:pPr>
      <w:r>
        <w:t xml:space="preserve">In the contemporary era of Industry 4.0, the boundaries between traditional engineering disciplines have become increasingly porous. The convergence of mechanical systems, electronic components, control algorithms, and computational intelligence has given rise to a specialized profession: the Mechatronics Engineer. This term paper explores the critical role this professional plays within the specific industrial context of United Kingdom Manchester. As a city renowned for its rich industrial heritage and its ongoing transformation into a global hub for advanced manufacturing and digital technology, Manchester provides an ideal case study for understanding the demand, responsibilities, and future trajectory of mechatronics engineering.</w:t>
      </w:r>
    </w:p>
    <w:p>
      <w:pPr>
        <w:pStyle w:val="BodyText"/>
      </w:pPr>
      <w:r>
        <w:t xml:space="preserve">The primary objective of this document is to analyze how the Mechatronics Engineer serves as a linchpin in the technological ecosystem of United Kingdom Manchester. By bridging the gap between hardware and software, these engineers enable innovations that drive economic growth, enhance operational efficiency, and support sustainable development. The unique industrial mix of Manchester, ranging from legacy textile machinery modernization to cutting-edge biotechnology robotics, necessitates a workforce capable of holistic systems thinking.</w:t>
      </w:r>
    </w:p>
    <w:bookmarkEnd w:id="20"/>
    <w:bookmarkStart w:id="21" w:name="definition-and-core-competencies"/>
    <w:p>
      <w:pPr>
        <w:pStyle w:val="Heading3"/>
      </w:pPr>
      <w:r>
        <w:t xml:space="preserve">2. Definition and Core Competencies</w:t>
      </w:r>
    </w:p>
    <w:p>
      <w:pPr>
        <w:pStyle w:val="FirstParagraph"/>
      </w:pPr>
      <w:r>
        <w:t xml:space="preserve">A Mechatronics Engineer is not merely a specialist in one field but an integrator of multiple disciplines. The core competencies required for this role include proficiency in mechanical design, circuit analysis, microcontroller programming, and control systems theory. In the context of United Kingdom Manchester, where precision manufacturing is highly valued, these engineers must possess practical skills in Computer-Aided Design (CAD), Finite Element Analysis (FEA), and Programmable Logic Controllers (PLCs).</w:t>
      </w:r>
    </w:p>
    <w:p>
      <w:pPr>
        <w:pStyle w:val="BodyText"/>
      </w:pPr>
      <w:r>
        <w:t xml:space="preserve">Furthermore, the modern Mechatronics Engineer must be adept at Embedded Systems Engineering. This involves programming microprocessors to control mechanical devices in real-time. In Manchester’s growing tech sector, familiarity with Internet of Things (IoT) protocols is also essential, as engineers are often tasked with connecting physical assets to digital networks for remote monitoring and predictive maintenance.</w:t>
      </w:r>
    </w:p>
    <w:bookmarkEnd w:id="21"/>
    <w:bookmarkStart w:id="22" w:name="Xfbdbeb21f345388c06ac2b1c92a16b770abbefd"/>
    <w:p>
      <w:pPr>
        <w:pStyle w:val="Heading3"/>
      </w:pPr>
      <w:r>
        <w:t xml:space="preserve">3. The Industrial Context of United Kingdom Manchester</w:t>
      </w:r>
    </w:p>
    <w:p>
      <w:pPr>
        <w:pStyle w:val="FirstParagraph"/>
      </w:pPr>
      <w:r>
        <w:t xml:space="preserve">To understand the significance of the Mechatronics Engineer, one must examine the industrial landscape of United Kingdom Manchester. Historically known as "Cottonopolis" due to its dominance in textile manufacturing during the Industrial Revolution, Manchester has reinvented itself. Today, it is a center for digital innovation, advanced materials science, and life sciences.</w:t>
      </w:r>
    </w:p>
    <w:p>
      <w:pPr>
        <w:pStyle w:val="BodyText"/>
      </w:pPr>
      <w:r>
        <w:t xml:space="preserve">The city’s regeneration projects and the establishment of freeports have attracted significant investment in advanced manufacturing facilities. These facilities rely heavily on automated production lines where Mechatronics Engineers are indispensable. For instance, in the automotive sector expansion within Greater Manchester, engineers design robotic assembly systems that require seamless integration of mechanical arms with sophisticated vision systems and AI-driven quality control algorithms.</w:t>
      </w:r>
    </w:p>
    <w:bookmarkEnd w:id="22"/>
    <w:bookmarkStart w:id="26" w:name="key-areas-of-application"/>
    <w:p>
      <w:pPr>
        <w:pStyle w:val="Heading3"/>
      </w:pPr>
      <w:r>
        <w:t xml:space="preserve">4. Key Areas of Application</w:t>
      </w:r>
    </w:p>
    <w:p>
      <w:pPr>
        <w:pStyle w:val="FirstParagraph"/>
      </w:pPr>
      <w:r>
        <w:t xml:space="preserve">The applications of Mechatronics Engineering in United Kingdom Manchester are diverse. Below are three key areas where these professionals make a tangible impact:</w:t>
      </w:r>
    </w:p>
    <w:bookmarkStart w:id="23" w:name="automation-and-robotics"/>
    <w:p>
      <w:pPr>
        <w:pStyle w:val="Heading4"/>
      </w:pPr>
      <w:r>
        <w:t xml:space="preserve">4.1 Automation and Robotics</w:t>
      </w:r>
    </w:p>
    <w:p>
      <w:pPr>
        <w:pStyle w:val="FirstParagraph"/>
      </w:pPr>
      <w:r>
        <w:t xml:space="preserve">Automation is the backbone of modern manufacturing in Manchester. Mechatronics Engineers design, install, and maintain robotic systems used in warehouses, assembly plants, and logistics centers. They ensure that these robots operate safely alongside human workers (collaborative robotics) while maximizing throughput. In a city with a strong focus on supply chain resilience following global disruptions, the ability to automate processes efficiently is crucial for local businesses.</w:t>
      </w:r>
    </w:p>
    <w:bookmarkEnd w:id="23"/>
    <w:bookmarkStart w:id="24" w:name="renewable-energy-systems"/>
    <w:p>
      <w:pPr>
        <w:pStyle w:val="Heading4"/>
      </w:pPr>
      <w:r>
        <w:t xml:space="preserve">4.2 Renewable Energy Systems</w:t>
      </w:r>
    </w:p>
    <w:p>
      <w:pPr>
        <w:pStyle w:val="FirstParagraph"/>
      </w:pPr>
      <w:r>
        <w:t xml:space="preserve">As United Kingdom Manchester commits to net-zero carbon targets by 2038, Mechatronics Engineers play a pivotal role in the green transition. They work on designing smart grids, optimizing wind turbine controls, and developing efficient HVAC systems for buildings. The integration of sensors and data analytics allows these engineers to create energy systems that are not only renewable but also intelligent and responsive to consumption patterns.</w:t>
      </w:r>
    </w:p>
    <w:bookmarkEnd w:id="24"/>
    <w:bookmarkStart w:id="25" w:name="biomedical-engineering"/>
    <w:p>
      <w:pPr>
        <w:pStyle w:val="Heading4"/>
      </w:pPr>
      <w:r>
        <w:t xml:space="preserve">4.3 Biomedical Engineering</w:t>
      </w:r>
    </w:p>
    <w:p>
      <w:pPr>
        <w:pStyle w:val="FirstParagraph"/>
      </w:pPr>
      <w:r>
        <w:t xml:space="preserve">Manchester is a global leader in biomedical research, anchored by institutions such as the University of Manchester and Manchester Academic Health Science Centre. Here, Mechatronics Engineers contribute to the development of medical devices, such as robotic surgical assistants and prosthetic limbs with sensory feedback. The interdisciplinary nature of this work requires engineers to collaborate closely with clinicians and biologists, highlighting the collaborative aspect of their role.</w:t>
      </w:r>
    </w:p>
    <w:bookmarkEnd w:id="25"/>
    <w:bookmarkEnd w:id="26"/>
    <w:bookmarkStart w:id="27" w:name="challenges-and-future-outlook"/>
    <w:p>
      <w:pPr>
        <w:pStyle w:val="Heading3"/>
      </w:pPr>
      <w:r>
        <w:t xml:space="preserve">5. Challenges and Future Outlook</w:t>
      </w:r>
    </w:p>
    <w:p>
      <w:pPr>
        <w:pStyle w:val="FirstParagraph"/>
      </w:pPr>
      <w:r>
        <w:t xml:space="preserve">Despite the clear benefits, Mechatronics Engineers in United Kingdom Manchester face challenges. These include keeping pace with rapid technological advancements, ensuring cybersecurity in connected systems, and addressing skills gaps in the labor market. The complexity of integrating diverse technologies means that continuous professional development is mandatory.</w:t>
      </w:r>
    </w:p>
    <w:p>
      <w:pPr>
        <w:pStyle w:val="BodyText"/>
      </w:pPr>
      <w:r>
        <w:t xml:space="preserve">Looking ahead, the role will evolve further with the advent of Artificial Intelligence (AI) and Machine Learning (ML). Predictive maintenance will become more sophisticated, allowing engineers to anticipate failures before they occur. Additionally, as digital twins become prevalent in manufacturing design phases within Manchester’s industrial estates, Mechatronics Engineers will need to be proficient in simulating physical systems virtually before building them physically.</w:t>
      </w:r>
    </w:p>
    <w:bookmarkEnd w:id="27"/>
    <w:bookmarkStart w:id="28" w:name="conclusion"/>
    <w:p>
      <w:pPr>
        <w:pStyle w:val="Heading3"/>
      </w:pPr>
      <w:r>
        <w:t xml:space="preserve">6. Conclusion</w:t>
      </w:r>
    </w:p>
    <w:p>
      <w:pPr>
        <w:pStyle w:val="FirstParagraph"/>
      </w:pPr>
      <w:r>
        <w:t xml:space="preserve">In conclusion, the Mechatronics Engineer is a vital asset to the industrial and technological development of United Kingdom Manchester. By synthesizing knowledge from mechanical engineering, electronics, computing, and control systems, these professionals drive innovation across multiple sectors including manufacturing, energy, and healthcare. As Manchester continues to position itself as a leader in advanced industry within the UK economy, the demand for skilled Mechatronics Engineers will only grow.</w:t>
      </w:r>
    </w:p>
    <w:p>
      <w:pPr>
        <w:pStyle w:val="BodyText"/>
      </w:pPr>
      <w:r>
        <w:t xml:space="preserve">Investment in education and training programs that emphasize interdisciplinary learning is essential to sustain this growth. Furthermore, fostering strong partnerships between universities in United Kingdom Manchester and local industries will ensure that the curriculum remains relevant to industry needs. Ultimately, the Mechatronics Engineer embodies the spirit of modern engineering: versatile, innovative, and integral to solving complex real-world problems.</w:t>
      </w:r>
    </w:p>
    <w:p>
      <w:r>
        <w:pict>
          <v:rect style="width:0;height:1.5pt" o:hralign="center" o:hrstd="t" o:hr="t"/>
        </w:pict>
      </w:r>
    </w:p>
    <w:p>
      <w:pPr>
        <w:pStyle w:val="FirstParagraph"/>
      </w:pPr>
      <w:r>
        <w:rPr>
          <w:iCs/>
          <w:i/>
        </w:rPr>
        <w:t xml:space="preserve">This Term Paper highlights the critical intersection of technical expertise and regional industrial strategy in United Kingdom Manchester.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Mechatronics Engineer in United Kingdom Manchester</dc:title>
  <dc:creator/>
  <dc:language>en</dc:language>
  <cp:keywords/>
  <dcterms:created xsi:type="dcterms:W3CDTF">2026-07-29T07:21:22Z</dcterms:created>
  <dcterms:modified xsi:type="dcterms:W3CDTF">2026-07-29T07:21:22Z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