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Canada</w:t>
      </w:r>
      <w:r>
        <w:t xml:space="preserve"> </w:t>
      </w:r>
      <w:r>
        <w:t xml:space="preserve">Montreal</w:t>
      </w:r>
    </w:p>
    <w:bookmarkStart w:id="26" w:name="X2ec46a6a509188c5445e1360ffd41563d368bf7"/>
    <w:p>
      <w:pPr>
        <w:pStyle w:val="Heading1"/>
      </w:pPr>
      <w:r>
        <w:t xml:space="preserve">The Role and Impact of the Medical Researcher in Canada Montreal</w:t>
      </w:r>
    </w:p>
    <w:p>
      <w:pPr>
        <w:pStyle w:val="FirstParagraph"/>
      </w:pPr>
      <w:r>
        <w:t xml:space="preserve">A Term Paper on Biomedical Innovation in a Global Hub</w:t>
      </w:r>
    </w:p>
    <w:p>
      <w:pPr>
        <w:pStyle w:val="BodyText"/>
      </w:pPr>
      <w:r>
        <w:br/>
      </w:r>
    </w:p>
    <w:bookmarkStart w:id="20" w:name="introduction"/>
    <w:p>
      <w:pPr>
        <w:pStyle w:val="Heading2"/>
      </w:pPr>
      <w:r>
        <w:t xml:space="preserve">Introduction</w:t>
      </w:r>
    </w:p>
    <w:p>
      <w:pPr>
        <w:pStyle w:val="FirstParagraph"/>
      </w:pPr>
      <w:r>
        <w:t xml:space="preserve">In the contemporary landscape of global healthcare, the significance of scientific inquiry cannot be overstated. At the forefront of this intellectual endeavor stands the dedicated professional known as a Medical Researcher. This individual serves not merely as an observer but as an active architect of knowledge, striving to decipher complex biological mechanisms and develop novel therapeutic interventions. When examining the specific ecosystem that fosters such innovation, one must look toward Canada Montreal. This city has emerged as a premier destination for biomedical excellence, offering a unique convergence of academic rigor, institutional support, and diverse patient populations. Consequently, understanding the multifaceted role of the Medical Researcher within this specific geographic and cultural context is essential for appreciating modern healthcare advancements.</w:t>
      </w:r>
    </w:p>
    <w:p>
      <w:pPr>
        <w:pStyle w:val="BodyText"/>
      </w:pPr>
      <w:r>
        <w:t xml:space="preserve">The term "Medical Researcher" encompasses a broad spectrum of activities ranging from basic laboratory science to clinical trials and public health policy analysis. However, when situated in Canada Montreal, these roles are amplified by the city's robust infrastructure. The presence of world-renowned institutions creates an environment where collaboration is not just encouraged but required. This term paper aims to explore how Medical Researchers operate within this vibrant hub, highlighting their contributions to disease prevention, treatment development, and health system optimization. By focusing on the intersection of professional dedication and geographic advantage, we can better understand the critical nature of their work.</w:t>
      </w:r>
    </w:p>
    <w:bookmarkEnd w:id="20"/>
    <w:bookmarkStart w:id="21" w:name="Xea1e7361b43373ecbb718bef4d5d3e6bdf75d90"/>
    <w:p>
      <w:pPr>
        <w:pStyle w:val="Heading2"/>
      </w:pPr>
      <w:r>
        <w:t xml:space="preserve">The Ecosystem of Innovation in Canada Montreal</w:t>
      </w:r>
    </w:p>
    <w:p>
      <w:pPr>
        <w:pStyle w:val="FirstParagraph"/>
      </w:pPr>
      <w:r>
        <w:t xml:space="preserve">To fully grasp the impact of a Medical Researcher, one must first understand the soil in which they grow. Canada Montreal is distinguished by its bilingual heritage and cosmopolitan atmosphere, which attracts talent from every corner of the globe. This diversity is a potent asset for medical science, as it ensures that research reflects varied genetic backgrounds and lifestyle factors. The city hosts some of North America's leading teaching hospitals and university-affiliated research institutes. These institutions provide the necessary infrastructure—state-of-the-art laboratories, sophisticated data centers, and extensive biobanks—that enable rigorous scientific inquiry.</w:t>
      </w:r>
    </w:p>
    <w:p>
      <w:pPr>
        <w:pStyle w:val="BodyText"/>
      </w:pPr>
      <w:r>
        <w:t xml:space="preserve">Furthermore, the government in Canada has historically prioritized health innovation. In Montreal specifically, public and private investments have created clusters of excellence in fields such as immunology, neuroscience, and infectious diseases. For a Medical Researcher, this means access to funding opportunities that are often competitive elsewhere. The collaborative nature of the Canadian healthcare system facilitates data sharing across borders within the country, allowing researchers to build larger cohorts for their studies. This interconnectedness is vital for drawing statistically significant conclusions that can be applied broadly.</w:t>
      </w:r>
    </w:p>
    <w:bookmarkEnd w:id="21"/>
    <w:bookmarkStart w:id="22" w:name="key-contributions-and-areas-of-focus"/>
    <w:p>
      <w:pPr>
        <w:pStyle w:val="Heading2"/>
      </w:pPr>
      <w:r>
        <w:t xml:space="preserve">Key Contributions and Areas of Focus</w:t>
      </w:r>
    </w:p>
    <w:p>
      <w:pPr>
        <w:pStyle w:val="FirstParagraph"/>
      </w:pPr>
      <w:r>
        <w:t xml:space="preserve">The work undertaken by Medical Researchers in this region spans a wide array of disciplines. One of the most prominent areas has been immunology and vaccine development. Historically, Montreal has played a pivotal role in understanding the immune response to viral pathogens. Researchers here have contributed significantly to our knowledge of how vaccines interact with human biology, leading to safer and more effective immunization strategies. This work is particularly relevant in an era where new infectious threats emerge frequently.</w:t>
      </w:r>
    </w:p>
    <w:p>
      <w:pPr>
        <w:numPr>
          <w:ilvl w:val="0"/>
          <w:numId w:val="1001"/>
        </w:numPr>
        <w:pStyle w:val="Compact"/>
      </w:pPr>
      <w:r>
        <w:rPr>
          <w:bCs/>
          <w:b/>
        </w:rPr>
        <w:t xml:space="preserve">Oncology:</w:t>
      </w:r>
      <w:r>
        <w:t xml:space="preserve"> </w:t>
      </w:r>
      <w:r>
        <w:t xml:space="preserve">Cancer remains a leading cause of mortality worldwide. Medical Researchers in Canada Montreal are actively involved in identifying new biomarkers for early detection and developing targeted therapies that minimize side effects while maximizing efficacy. The integration of genomics into routine practice is accelerating the pace at which personalized medicine is becoming a reality.</w:t>
      </w:r>
    </w:p>
    <w:p>
      <w:pPr>
        <w:numPr>
          <w:ilvl w:val="0"/>
          <w:numId w:val="1001"/>
        </w:numPr>
        <w:pStyle w:val="Compact"/>
      </w:pPr>
      <w:r>
        <w:rPr>
          <w:bCs/>
          <w:b/>
        </w:rPr>
        <w:t xml:space="preserve">Neurodegenerative Diseases:</w:t>
      </w:r>
      <w:r>
        <w:t xml:space="preserve"> </w:t>
      </w:r>
      <w:r>
        <w:t xml:space="preserve">With an aging population, conditions such as Alzheimer's disease and Parkinson's disease are increasingly pressing concerns. Montreal’s research centers are at the cutting edge of neurology, exploring the molecular pathways that lead to neuronal degeneration. Their findings offer hope for slowing progression and improving quality of life for millions.</w:t>
      </w:r>
    </w:p>
    <w:p>
      <w:pPr>
        <w:numPr>
          <w:ilvl w:val="0"/>
          <w:numId w:val="1001"/>
        </w:numPr>
        <w:pStyle w:val="Compact"/>
      </w:pPr>
      <w:r>
        <w:rPr>
          <w:bCs/>
          <w:b/>
        </w:rPr>
        <w:t xml:space="preserve">Infectious Diseases:</w:t>
      </w:r>
      <w:r>
        <w:t xml:space="preserve"> </w:t>
      </w:r>
      <w:r>
        <w:t xml:space="preserve">Beyond viruses, bacterial resistance and other infectious agents pose significant challenges. Researchers here are investigating novel antibiotic compounds and diagnostic tools that can rapidly identify resistant strains, thereby guiding appropriate clinical decisions.</w:t>
      </w:r>
    </w:p>
    <w:bookmarkEnd w:id="22"/>
    <w:bookmarkStart w:id="23" w:name="X636775301c8bf67b1f760d5cbd3c3a07afe2b8b"/>
    <w:p>
      <w:pPr>
        <w:pStyle w:val="Heading2"/>
      </w:pPr>
      <w:r>
        <w:t xml:space="preserve">The Role of Collaboration and Translation</w:t>
      </w:r>
    </w:p>
    <w:p>
      <w:pPr>
        <w:pStyle w:val="FirstParagraph"/>
      </w:pPr>
      <w:r>
        <w:t xml:space="preserve">A defining characteristic of successful Medical Researcher activity in Canada Montreal is the emphasis on translational research. This refers to the process of moving findings from the bench side (the laboratory) to the bedside (the patient). It is not enough to simply discover a new molecule; one must ensure it can be safely administered, manufactured at scale, and integrated into existing healthcare protocols. The proximity of academic institutions to clinical hospitals in Montreal facilitates this translation. Clinicians collaborate directly with scientists, ensuring that research questions are relevant to real-world medical problems.</w:t>
      </w:r>
    </w:p>
    <w:p>
      <w:pPr>
        <w:pStyle w:val="BodyText"/>
      </w:pPr>
      <w:r>
        <w:t xml:space="preserve">Moreover, international collaboration is a hallmark of the Montreal research community. Medical Researchers frequently partner with counterparts in Europe and other parts of North America. These partnerships allow for the pooling of resources and expertise, enabling studies that would be too large or complex for a single institution to undertake alone. This global outlook ensures that the insights generated in Canada Montreal have international applicability, contributing to global health security.</w:t>
      </w:r>
    </w:p>
    <w:bookmarkEnd w:id="23"/>
    <w:bookmarkStart w:id="24" w:name="Xbe9fdf614e0184bb9befebe7186ffba1b7e0590"/>
    <w:p>
      <w:pPr>
        <w:pStyle w:val="Heading2"/>
      </w:pPr>
      <w:r>
        <w:t xml:space="preserve">Ethical Considerations and Patient-Centered Care</w:t>
      </w:r>
    </w:p>
    <w:p>
      <w:pPr>
        <w:pStyle w:val="FirstParagraph"/>
      </w:pPr>
      <w:r>
        <w:t xml:space="preserve">In conducting their work, Medical Researchers must adhere to strict ethical guidelines. In Canada, this involves rigorous oversight by Research Ethics Boards (REBs) that protect the rights and welfare of human subjects. For a researcher in Montreal, navigating bilingual consent forms and respecting cultural nuances is part of daily practice. This commitment to ethics ensures public trust in the scientific process. When patients feel confident that their involvement contributes to safe and ethical science, they are more likely to participate in clinical trials, which are essential for validating new treatments.</w:t>
      </w:r>
    </w:p>
    <w:p>
      <w:pPr>
        <w:pStyle w:val="BodyText"/>
      </w:pPr>
      <w:r>
        <w:t xml:space="preserve">Additionally, there is a growing emphasis on patient-centered outcomes research. Modern Medical Researchers recognize that success is not defined solely by biological markers but also by how patients experience their health. By involving patients in the design of studies and prioritizing outcomes that matter to them—such as pain relief, functional improvement, and quality of life—researchers ensure that their work delivers tangible benefits.</w:t>
      </w:r>
    </w:p>
    <w:bookmarkEnd w:id="24"/>
    <w:bookmarkStart w:id="25" w:name="conclusion"/>
    <w:p>
      <w:pPr>
        <w:pStyle w:val="Heading2"/>
      </w:pPr>
      <w:r>
        <w:t xml:space="preserve">Conclusion</w:t>
      </w:r>
    </w:p>
    <w:p>
      <w:pPr>
        <w:pStyle w:val="FirstParagraph"/>
      </w:pPr>
      <w:r>
        <w:t xml:space="preserve">In conclusion, the Medical Researcher plays an indispensable role in advancing human health. Within the specific context of Canada Montreal, this role is enhanced by a supportive infrastructure, a culture of collaboration, and a commitment to ethical rigor. The city serves as a beacon for biomedical innovation, attracting top talent and fostering partnerships that drive discovery forward. From immunology to oncology and neuroscience, the contributions made here have profound implications for patients locally and globally.</w:t>
      </w:r>
    </w:p>
    <w:p>
      <w:pPr>
        <w:pStyle w:val="BodyText"/>
      </w:pPr>
      <w:r>
        <w:t xml:space="preserve">As we look to the future, the challenges facing healthcare will only grow more complex. Climate change, emerging pathogens, and chronic disease burdens require sustained scientific inquiry. Therefore, supporting Medical Researchers in hubs like Canada Montreal is not just an academic exercise; it is a strategic imperative for public health. By investing in these professionals and the institutions they inhabit, we invest in a healthier future for all. The synergy between individual dedication and collective resources exemplifies the power of modern medicine, proving that when science thrives, society benefits.</w:t>
      </w:r>
    </w:p>
    <w:p>
      <w:pPr>
        <w:pStyle w:val="BodyText"/>
      </w:pP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Medical Researcher in Canada Montreal</dc:title>
  <dc:creator/>
  <dc:language>en</dc:language>
  <cp:keywords/>
  <dcterms:created xsi:type="dcterms:W3CDTF">2026-07-29T17:15:55Z</dcterms:created>
  <dcterms:modified xsi:type="dcterms:W3CDTF">2026-07-29T17:15:55Z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