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26" w:name="X097fe039e592aa5c4fc2eedb70ec0babccb38d3"/>
    <w:p>
      <w:pPr>
        <w:pStyle w:val="Heading1"/>
      </w:pPr>
      <w:r>
        <w:t xml:space="preserve">The Role and Impact of the Medical Researcher in Japan, Kyoto</w:t>
      </w:r>
    </w:p>
    <w:p>
      <w:pPr>
        <w:pStyle w:val="FirstParagraph"/>
      </w:pPr>
      <w:r>
        <w:rPr>
          <w:bCs/>
          <w:b/>
        </w:rPr>
        <w:t xml:space="preserve">Abstract</w:t>
      </w:r>
    </w:p>
    <w:p>
      <w:pPr>
        <w:pStyle w:val="BodyText"/>
      </w:pPr>
      <w:r>
        <w:t xml:space="preserve">This term paper explores the multifaceted role of the medical researcher within the specific socio-cultural and scientific landscape of Japan, with a particular focus on Kyoto. As one of Japan’s most significant hubs for academic medicine and traditional knowledge integration, Kyoto offers a unique environment where modern biomedical science intersects with historical healing practices. This document examines the educational pathways, institutional frameworks, ethical considerations, and future challenges facing medical researchers in this region. It argues that the medical researcher in Japan, specifically within the context of Kyoto’s vibrant academic ecosystem plays a pivotal role in advancing global health standards while preserving local cultural heritage.</w:t>
      </w:r>
    </w:p>
    <w:bookmarkStart w:id="20" w:name="introduction"/>
    <w:p>
      <w:pPr>
        <w:pStyle w:val="Heading2"/>
      </w:pPr>
      <w:r>
        <w:t xml:space="preserve">1. Introduction</w:t>
      </w:r>
    </w:p>
    <w:p>
      <w:pPr>
        <w:pStyle w:val="FirstParagraph"/>
      </w:pPr>
      <w:r>
        <w:t xml:space="preserve">In the contemporary era of global healthcare, the significance of dedicated scientific inquiry cannot be overstated. The medical researcher serves as a bridge between theoretical biological understanding and practical clinical application. In Japan, this role is particularly complex due to the nation’s unique approach to medicine, which blends high-tech Western biomedical innovations with Traditional Japanese Medicine (Kampo). When we localize this discussion to</w:t>
      </w:r>
      <w:r>
        <w:t xml:space="preserve"> </w:t>
      </w:r>
      <w:r>
        <w:rPr>
          <w:bCs/>
          <w:b/>
        </w:rPr>
        <w:t xml:space="preserve">Japan Kyoto</w:t>
      </w:r>
      <w:r>
        <w:t xml:space="preserve">, the scope expands further. Kyoto is not merely a geographic location; it is a symbolic center of learning and tradition in Japan. Home to prestigious institutions such as Kyoto University, the city attracts some of the brightest scientific minds globally. This term paper aims to dissect what it means to be a medical researcher in this specific context, analyzing how they navigate academic rigor, ethical responsibilities, and cultural expectations.</w:t>
      </w:r>
    </w:p>
    <w:bookmarkEnd w:id="20"/>
    <w:bookmarkStart w:id="21" w:name="X4ec98fb1d687c29506a22da6abd3abba4dbd4ea"/>
    <w:p>
      <w:pPr>
        <w:pStyle w:val="Heading2"/>
      </w:pPr>
      <w:r>
        <w:t xml:space="preserve">2. The Historical and Cultural Context of Medical Research in Japan</w:t>
      </w:r>
    </w:p>
    <w:p>
      <w:pPr>
        <w:pStyle w:val="FirstParagraph"/>
      </w:pPr>
      <w:r>
        <w:t xml:space="preserve">To understand the modern medical researcher, one must first appreciate the historical foundations upon which their work is built.</w:t>
      </w:r>
      <w:r>
        <w:t xml:space="preserve"> </w:t>
      </w:r>
      <w:r>
        <w:rPr>
          <w:bCs/>
          <w:b/>
        </w:rPr>
        <w:t xml:space="preserve">JAPAN KyoTo</w:t>
      </w:r>
      <w:r>
        <w:t xml:space="preserve">, historically known as Kyoto during its tenure as the imperial capital, has long been a repository of knowledge. The integration of Kampo medicine into modern healthcare systems in Japan is a testament to this heritage. Unlike many Western countries where alternative medicine exists on the periphery, in Japan, Kampo is fully integrated into the national health insurance system. Consequently, a medical researcher here often operates with an openness to interdisciplinary approaches that value both molecular biology and holistic herbal treatments.</w:t>
      </w:r>
    </w:p>
    <w:p>
      <w:pPr>
        <w:pStyle w:val="BodyText"/>
      </w:pPr>
      <w:r>
        <w:t xml:space="preserve">This cultural backdrop influences research priorities. Researchers in Kyoto are not solely focused on drug discovery through synthetic chemistry but also explore the pharmacological efficacy of traditional herbs. This dual focus requires a unique skill set, demanding proficiency in modern laboratory techniques alongside an understanding of classical medical texts and historical practices. The atmosphere in</w:t>
      </w:r>
      <w:r>
        <w:t xml:space="preserve"> </w:t>
      </w:r>
      <w:r>
        <w:rPr>
          <w:bCs/>
          <w:b/>
        </w:rPr>
        <w:t xml:space="preserve">Japan Kyoto</w:t>
      </w:r>
      <w:r>
        <w:t xml:space="preserve"> </w:t>
      </w:r>
      <w:r>
        <w:t xml:space="preserve">fosters a respect for tradition that permeates the scientific community, encouraging researchers to look backward to find solutions for future health challenges.</w:t>
      </w:r>
    </w:p>
    <w:bookmarkEnd w:id="21"/>
    <w:bookmarkStart w:id="22" w:name="X8807ae6bdc26f18f8114bbf4c5599a102e75dbb"/>
    <w:p>
      <w:pPr>
        <w:pStyle w:val="Heading2"/>
      </w:pPr>
      <w:r>
        <w:t xml:space="preserve">3. Institutional Frameworks and Key Institutions</w:t>
      </w:r>
    </w:p>
    <w:p>
      <w:pPr>
        <w:pStyle w:val="FirstParagraph"/>
      </w:pPr>
      <w:r>
        <w:t xml:space="preserve">The infrastructure supporting medical research in this region is robust and world-class. Central to this ecosystem is Kyoto University, one of Japan’s most prestigious imperial universities. The Graduate School of Medicine at Kyoto University is a powerhouse for biomedical research, consistently ranking among the top institutions globally for fields such as regenerative medicine, immunology, and neuroscience.</w:t>
      </w:r>
    </w:p>
    <w:p>
      <w:pPr>
        <w:pStyle w:val="BodyText"/>
      </w:pPr>
      <w:r>
        <w:t xml:space="preserve">Additionally, the presence of numerous specialized research institutes in</w:t>
      </w:r>
      <w:r>
        <w:t xml:space="preserve"> </w:t>
      </w:r>
      <w:r>
        <w:rPr>
          <w:bCs/>
          <w:b/>
        </w:rPr>
        <w:t xml:space="preserve">JAPAN KyoTo</w:t>
      </w:r>
      <w:r>
        <w:t xml:space="preserve"> </w:t>
      </w:r>
      <w:r>
        <w:t xml:space="preserve">provides a collaborative network that enhances the scope of inquiry. These institutions often engage in public-private partnerships with pharmaceutical giants headquartered in or near Kyoto. For a medical researcher, this proximity to industry allows for rapid translation of basic science into clinical trials and commercial applications. However, it also introduces complexities regarding intellectual property rights and ethical conflicts of interest, which must be carefully managed.</w:t>
      </w:r>
    </w:p>
    <w:p>
      <w:pPr>
        <w:pStyle w:val="BodyText"/>
      </w:pPr>
      <w:r>
        <w:t xml:space="preserve">The collaborative nature of these institutions means that the typical day of a medical researcher in Kyoto involves not just bench work, but extensive interdisciplinary meetings with engineers, data scientists, and clinicians. This synergy is crucial for developing complex solutions to diseases like cancer and neurodegenerative disorders, areas where Kyoto has seen significant breakthroughs.</w:t>
      </w:r>
    </w:p>
    <w:bookmarkEnd w:id="22"/>
    <w:bookmarkStart w:id="23" w:name="X21c9498aef6145de1c2aa2599ab86a1faf44eb2"/>
    <w:p>
      <w:pPr>
        <w:pStyle w:val="Heading2"/>
      </w:pPr>
      <w:r>
        <w:t xml:space="preserve">4. The Role of the Medical Researcher: Ethics and Responsibility</w:t>
      </w:r>
    </w:p>
    <w:p>
      <w:pPr>
        <w:pStyle w:val="FirstParagraph"/>
      </w:pPr>
      <w:r>
        <w:t xml:space="preserve">The title of</w:t>
      </w:r>
      <w:r>
        <w:t xml:space="preserve"> </w:t>
      </w:r>
      <w:r>
        <w:rPr>
          <w:bCs/>
          <w:b/>
        </w:rPr>
        <w:t xml:space="preserve">Medical Researcher</w:t>
      </w:r>
      <w:r>
        <w:t xml:space="preserve"> </w:t>
      </w:r>
      <w:r>
        <w:t xml:space="preserve">carries profound ethical weight. In Japan, the principle of "Wa" (harmony) influences social interactions, including professional relationships within research teams. A researcher must maintain harmonious relationships with colleagues while adhering to strict ethical guidelines regarding human subject protection and animal welfare.</w:t>
      </w:r>
    </w:p>
    <w:p>
      <w:pPr>
        <w:pStyle w:val="BodyText"/>
      </w:pPr>
      <w:r>
        <w:t xml:space="preserve">In the context of</w:t>
      </w:r>
      <w:r>
        <w:t xml:space="preserve"> </w:t>
      </w:r>
      <w:r>
        <w:rPr>
          <w:bCs/>
          <w:b/>
        </w:rPr>
        <w:t xml:space="preserve">JAPAN KyoTo</w:t>
      </w:r>
      <w:r>
        <w:t xml:space="preserve">, researchers are often expected to be ambassadors of scientific integrity. The transparency required in publishing results is high, particularly given the international collaboration prevalent in Kyoto’s academic circles. Issues such as data fabrication or plagiarism are treated with zero tolerance, reflecting Japan’s broader cultural emphasis on honor and precision. Furthermore, the researcher must navigate the delicate balance between innovation and tradition. When researching Kampo medicines, for instance, they must respect historical methodologies while applying modern statistical rigor to validate efficacy.</w:t>
      </w:r>
    </w:p>
    <w:p>
      <w:pPr>
        <w:pStyle w:val="BodyText"/>
      </w:pPr>
      <w:r>
        <w:t xml:space="preserve">Another critical aspect of the role is patient advocacy. Many medical researchers in Japan are also practicing physicians (physician-scientists). They face the dual burden of providing direct patient care while conducting research. In</w:t>
      </w:r>
      <w:r>
        <w:t xml:space="preserve"> </w:t>
      </w:r>
      <w:r>
        <w:rPr>
          <w:bCs/>
          <w:b/>
        </w:rPr>
        <w:t xml:space="preserve">JAPAN KyoTo</w:t>
      </w:r>
      <w:r>
        <w:t xml:space="preserve">, where healthcare access is universal but demand is high due to an aging population, this duality requires exceptional time management and emotional resilience. The researcher must ensure that their clinical duties do not compromise the quality of their scientific inquiry, and vice versa.</w:t>
      </w:r>
    </w:p>
    <w:bookmarkEnd w:id="23"/>
    <w:bookmarkStart w:id="24" w:name="X479b312b05a8b82f9af53152b2b339339d048d7"/>
    <w:p>
      <w:pPr>
        <w:pStyle w:val="Heading2"/>
      </w:pPr>
      <w:r>
        <w:t xml:space="preserve">5. Challenges Facing Medical Researchers in Japan</w:t>
      </w:r>
    </w:p>
    <w:p>
      <w:pPr>
        <w:pStyle w:val="FirstParagraph"/>
      </w:pPr>
      <w:r>
        <w:t xml:space="preserve">Despite the strengths of the system, medical researchers in</w:t>
      </w:r>
      <w:r>
        <w:t xml:space="preserve"> </w:t>
      </w:r>
      <w:r>
        <w:rPr>
          <w:bCs/>
          <w:b/>
        </w:rPr>
        <w:t xml:space="preserve">JAPAN KyoTo</w:t>
      </w:r>
      <w:r>
        <w:t xml:space="preserve"> </w:t>
      </w:r>
      <w:r>
        <w:t xml:space="preserve">face significant challenges. One major issue is the declining birthrate and aging population. While this creates a urgent need for geriatric research, it also shrinks the pool of young scientists entering the field. The rigorous academic hierarchy in Japan can sometimes stifle innovation, with junior researchers facing pressure to conform to senior professors’ views rather than pursuing novel hypotheses.</w:t>
      </w:r>
    </w:p>
    <w:p>
      <w:pPr>
        <w:pStyle w:val="BodyText"/>
      </w:pPr>
      <w:r>
        <w:t xml:space="preserve">Additionally, there is a growing push for internationalization. While Kyoto University attracts many foreign students and staff, the language barrier and distinct work culture remain hurdles. Medical researchers are increasingly expected to publish in English-language journals and participate in global consortia. This shift requires adaptation not just in language skills, but also in cultural competency and networking strategies.</w:t>
      </w:r>
    </w:p>
    <w:p>
      <w:pPr>
        <w:pStyle w:val="BodyText"/>
      </w:pPr>
      <w:r>
        <w:t xml:space="preserve">Bureaucratic hurdles regarding funding applications can also be daunting. Securing grants from the Ministry of Education, Culture, Sports, Science and Technology (MEXT) or other bodies often involves extensive paperwork that detracts from actual research time. Streamlining these processes is a frequent topic of reform discussions within the academic communities of</w:t>
      </w:r>
      <w:r>
        <w:t xml:space="preserve"> </w:t>
      </w:r>
      <w:r>
        <w:rPr>
          <w:bCs/>
          <w:b/>
        </w:rPr>
        <w:t xml:space="preserve">JAPAN KyoTo</w:t>
      </w:r>
      <w:r>
        <w:t xml:space="preserve">.</w:t>
      </w:r>
    </w:p>
    <w:bookmarkEnd w:id="24"/>
    <w:bookmarkStart w:id="25" w:name="future-directions-and-conclusion"/>
    <w:p>
      <w:pPr>
        <w:pStyle w:val="Heading2"/>
      </w:pPr>
      <w:r>
        <w:t xml:space="preserve">6. Future Directions and Conclusion</w:t>
      </w:r>
    </w:p>
    <w:p>
      <w:pPr>
        <w:pStyle w:val="FirstParagraph"/>
      </w:pPr>
      <w:r>
        <w:t xml:space="preserve">The future for medical researchers in Japan, particularly in Kyoto, lies at the intersection of technology and tradition. Emerging fields such as AI-driven drug discovery, personalized medicine based on genomic data, and regenerative therapies using stem cells are areas where Kyoto is making significant strides. The integration of big data analytics into traditional medical records offers new avenues for epidemiological studies that could benefit global health.</w:t>
      </w:r>
    </w:p>
    <w:p>
      <w:pPr>
        <w:pStyle w:val="BodyText"/>
      </w:pPr>
      <w:r>
        <w:t xml:space="preserve">In conclusion, the</w:t>
      </w:r>
      <w:r>
        <w:t xml:space="preserve"> </w:t>
      </w:r>
      <w:r>
        <w:rPr>
          <w:bCs/>
          <w:b/>
        </w:rPr>
        <w:t xml:space="preserve">Medical Researcher</w:t>
      </w:r>
      <w:r>
        <w:t xml:space="preserve"> </w:t>
      </w:r>
      <w:r>
        <w:t xml:space="preserve">in</w:t>
      </w:r>
      <w:r>
        <w:t xml:space="preserve"> </w:t>
      </w:r>
      <w:r>
        <w:rPr>
          <w:bCs/>
          <w:b/>
        </w:rPr>
        <w:t xml:space="preserve">JAPAN KyoTo</w:t>
      </w:r>
      <w:r>
        <w:t xml:space="preserve"> </w:t>
      </w:r>
      <w:r>
        <w:t xml:space="preserve">occupies a unique and influential position. They are custodians of scientific progress and cultural heritage. Their work is characterized by a rigorous adherence to ethical standards, a collaborative spirit fostered by prestigious institutions like Kyoto University, and an innovative blend of modern science with traditional wisdom. As they face demographic shifts and global competition, their ability to adapt while maintaining the core values of precision and harmony will determine the future trajectory of medical science in this historic city. The role is not merely that of a scientist in a lab coat, but as a vital contributor to the health and well-being of society, rooted deeply in the cultural soil of Japan.</w:t>
      </w:r>
    </w:p>
    <w:p>
      <w:pPr>
        <w:pStyle w:val="BodyText"/>
      </w:pPr>
      <w:r>
        <w:rPr>
          <w:iCs/>
          <w:i/>
        </w:rPr>
        <w:t xml:space="preserve">This term paper was prepared for academic review regarding the socio-scientific dynamics of medical research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Japan, Kyoto</dc:title>
  <dc:creator/>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file>