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Japan,</w:t>
      </w:r>
      <w:r>
        <w:t xml:space="preserve"> </w:t>
      </w:r>
      <w:r>
        <w:t xml:space="preserve">Tokyo</w:t>
      </w:r>
    </w:p>
    <w:bookmarkStart w:id="20" w:name="Xa2b988c6d4349a9225464f75b88f55aa58178a1"/>
    <w:p>
      <w:pPr>
        <w:pStyle w:val="Heading1"/>
      </w:pPr>
      <w:r>
        <w:t xml:space="preserve">The Role and Impact of Medical Researchers in Japan, Tokyo</w:t>
      </w:r>
    </w:p>
    <w:p>
      <w:pPr>
        <w:pStyle w:val="FirstParagraph"/>
      </w:pPr>
      <w:r>
        <w:t xml:space="preserve">A Term Paper Submitted to the Department of Global Health Studies</w:t>
      </w:r>
      <w:r>
        <w:br/>
      </w:r>
      <w:r>
        <w:t xml:space="preserve">Course: Advances in Asian Healthcare Systems</w:t>
      </w:r>
      <w:r>
        <w:br/>
      </w:r>
      <w:r>
        <w:t xml:space="preserve">Date: October 26, 2023</w:t>
      </w:r>
    </w:p>
    <w:bookmarkEnd w:id="20"/>
    <w:bookmarkStart w:id="26" w:name="i.-introduction"/>
    <w:p>
      <w:pPr>
        <w:pStyle w:val="Heading1"/>
      </w:pPr>
      <w:r>
        <w:t xml:space="preserve">I. Introduction</w:t>
      </w:r>
    </w:p>
    <w:p>
      <w:pPr>
        <w:pStyle w:val="FirstParagraph"/>
      </w:pPr>
      <w:r>
        <w:t xml:space="preserve">The landscape of modern medicine is increasingly defined by the intersection of technological innovation, rigorous scientific inquiry, and global collaboration. Within this complex ecosystem, the Medical Researcher serves as a pivotal figure, driving discoveries that transcend national borders while addressing local health crises. Nowhere is this dynamic more pronounced than in Japan Tokyo, a city that stands at the forefront of biomedical advancement in Asia. This term paper explores the critical role of medical researchers based in Tokyo, examining how they navigate the unique cultural, institutional, and technological landscapes of Japan to contribute to global health outcomes.</w:t>
      </w:r>
    </w:p>
    <w:p>
      <w:pPr>
        <w:pStyle w:val="BodyText"/>
      </w:pPr>
      <w:r>
        <w:t xml:space="preserve">Japan has long been recognized for its commitment to public health and scientific excellence. As the capital city and economic hub, Tokyo hosts some of the world’s most prestigious universities, research institutes, and pharmaceutical companies. The Medical Researcher operating in this environment benefits from state-of-the-art infrastructure but also faces distinct challenges related to demographic shifts, particularly Japan’s rapidly aging population. This paper argues that medical researchers in Tokyo are not merely local scientists but essential agents of global health innovation, leveraging their unique position in Japan Tokyo to develop solutions with worldwide applicability.</w:t>
      </w:r>
    </w:p>
    <w:bookmarkStart w:id="21" w:name="X37c3c95fbdf3c0ca785b1753d7d2a70ca0916f5"/>
    <w:p>
      <w:pPr>
        <w:pStyle w:val="Heading2"/>
      </w:pPr>
      <w:r>
        <w:t xml:space="preserve">II. Historical Context and Institutional Framework</w:t>
      </w:r>
    </w:p>
    <w:p>
      <w:pPr>
        <w:pStyle w:val="FirstParagraph"/>
      </w:pPr>
      <w:r>
        <w:t xml:space="preserve">To understand the current state of medical research in Japan Tokyo, one must first appreciate the historical trajectory that has shaped its institutions. Post-World War II reconstruction saw a massive investment in science and technology, laying the groundwork for today’s robust research infrastructure. In recent decades, the Japanese government has actively promoted initiatives such as "Abenomics," which included significant funding for life sciences and medicine. This strategic focus has transformed Tokyo into a global hub where academic rigor meets industrial application.</w:t>
      </w:r>
    </w:p>
    <w:p>
      <w:pPr>
        <w:pStyle w:val="BodyText"/>
      </w:pPr>
      <w:r>
        <w:t xml:space="preserve">The institutional framework supporting medical researchers in this region is multifaceted. It includes national universities like the University of Tokyo, which boasts Nobel Prize-winning departments in physiology and medicine, as well as specialized research centers such as the RIKEN Center for Biosystems Dynamics Research. These institutions provide a fertile ground for collaboration between basic science and clinical application. For any Medical Researcher working in Japan Tokyo, access to these networks is invaluable, facilitating interdisciplinary work that spans genomics, neuroscience, and regenerative medicine.</w:t>
      </w:r>
    </w:p>
    <w:bookmarkEnd w:id="21"/>
    <w:bookmarkStart w:id="23" w:name="iii.-key-areas-of-innovation"/>
    <w:p>
      <w:pPr>
        <w:pStyle w:val="Heading2"/>
      </w:pPr>
      <w:r>
        <w:t xml:space="preserve">III. Key Areas of Innovation</w:t>
      </w:r>
    </w:p>
    <w:p>
      <w:pPr>
        <w:pStyle w:val="FirstParagraph"/>
      </w:pPr>
      <w:r>
        <w:t xml:space="preserve">Medical researchers in Tokyo are leading the charge in several critical areas of biomedical science. One of the most prominent fields is stem cell research. Japan was a pioneer in this domain with the discovery and subsequent development induced pluripotent stem (iPS) cells, a breakthrough that earned Shinya Yamanaka the Nobel Prize. Today, researchers in Tokyo continue to advance iPS cell therapies for treating Parkinson’s disease, heart failure, and spinal cord injuries. This pioneering work positions Japan at the vanguard of regenerative medicine.</w:t>
      </w:r>
    </w:p>
    <w:p>
      <w:pPr>
        <w:pStyle w:val="BodyText"/>
      </w:pPr>
      <w:r>
        <w:t xml:space="preserve">Another critical area is oncology. With cancer being a leading cause of death globally, medical researchers in Japan Tokyo are developing innovative diagnostic tools and targeted therapies. The integration of artificial intelligence (AI) in radiology and pathology has been particularly notable. Researchers are leveraging big data from electronic health records to predict cancer progression with greater accuracy, thereby personalizing treatment plans for patients.</w:t>
      </w:r>
    </w:p>
    <w:bookmarkStart w:id="22" w:name="a.-geriatric-medicine"/>
    <w:p>
      <w:pPr>
        <w:pStyle w:val="Heading3"/>
      </w:pPr>
      <w:r>
        <w:t xml:space="preserve">A. Geriatric Medicine</w:t>
      </w:r>
    </w:p>
    <w:p>
      <w:pPr>
        <w:pStyle w:val="FirstParagraph"/>
      </w:pPr>
      <w:r>
        <w:t xml:space="preserve">Given Japan’s status as the world’s oldest society, medical researchers in Tokyo have developed unparalleled expertise in geriatric medicine. They are investigating the biological mechanisms of aging and designing interventions to promote healthy longevity. This research is not only vital for Japan but serves as a model for other nations facing similar demographic challenges. The insights gained by these Medical Researchers offer profound implications for global healthcare systems.</w:t>
      </w:r>
    </w:p>
    <w:bookmarkEnd w:id="22"/>
    <w:bookmarkEnd w:id="23"/>
    <w:bookmarkStart w:id="24" w:name="Xf7a948087f33b558e3ad905d5f38cb9fc51cd4a"/>
    <w:p>
      <w:pPr>
        <w:pStyle w:val="Heading2"/>
      </w:pPr>
      <w:r>
        <w:t xml:space="preserve">IV. Challenges Facing Medical Researcher in Japan Tokyo</w:t>
      </w:r>
    </w:p>
    <w:p>
      <w:pPr>
        <w:pStyle w:val="FirstParagraph"/>
      </w:pPr>
      <w:r>
        <w:t xml:space="preserve">Despite its strengths, the research ecosystem in Japan Tokyo faces significant hurdles. One major challenge is the rigidity of academic hierarchy and language barriers. While international collaboration is encouraged, non-Japanese speaking researchers may find it difficult to integrate fully into local teams. Furthermore, bureaucratic regulations can sometimes slow down the translation of laboratory findings into clinical practice.</w:t>
      </w:r>
    </w:p>
    <w:p>
      <w:pPr>
        <w:pStyle w:val="BodyText"/>
      </w:pPr>
      <w:r>
        <w:t xml:space="preserve">Additionally, funding competition remains intense. Although government support has increased, private sector investment in early-stage research lags behind countries like the United States and Germany. This financial constraint requires Medical Researchers to be highly strategic in securing grants and partnerships. There is also an ongoing effort to improve work-life balance within laboratories, as the traditional culture of long working hours can hinder productivity and well-being.</w:t>
      </w:r>
    </w:p>
    <w:bookmarkEnd w:id="24"/>
    <w:bookmarkStart w:id="25" w:name="v.-global-impact-and-future-directions"/>
    <w:p>
      <w:pPr>
        <w:pStyle w:val="Heading2"/>
      </w:pPr>
      <w:r>
        <w:t xml:space="preserve">V. Global Impact and Future Directions</w:t>
      </w:r>
    </w:p>
    <w:p>
      <w:pPr>
        <w:pStyle w:val="FirstParagraph"/>
      </w:pPr>
      <w:r>
        <w:t xml:space="preserve">The contributions of medical researchers in Tokyo extend far beyond Japan’s borders. International collaborations are increasingly common, with Tokyo serving as a bridge between Asian scientific communities and Western counterparts. Joint ventures in drug development, clinical trials, and data sharing are becoming standard practice.</w:t>
      </w:r>
    </w:p>
    <w:p>
      <w:pPr>
        <w:pStyle w:val="BodyText"/>
      </w:pPr>
      <w:r>
        <w:t xml:space="preserve">Looking forward, the role of the Medical Researcher will likely expand to include greater emphasis on precision medicine and digital health. The convergence of AI, genomics, and IoT (Internet of Things) devices offers new opportunities for preventive healthcare. As Japan Tokyo continues to innovate, its researchers are poised to tackle emerging infectious diseases and chronic conditions that plague both developed and developing nations.</w:t>
      </w:r>
    </w:p>
    <w:bookmarkEnd w:id="25"/>
    <w:bookmarkEnd w:id="26"/>
    <w:bookmarkStart w:id="28" w:name="vi.-conclusion"/>
    <w:p>
      <w:pPr>
        <w:pStyle w:val="Heading1"/>
      </w:pPr>
      <w:r>
        <w:t xml:space="preserve">VI. Conclusion</w:t>
      </w:r>
    </w:p>
    <w:p>
      <w:pPr>
        <w:pStyle w:val="FirstParagraph"/>
      </w:pPr>
      <w:r>
        <w:t xml:space="preserve">In conclusion, the Medical Researcher in Japan Tokyo occupies a unique and influential position within the global scientific community. By leveraging world-class infrastructure, historical expertise in specific medical fields, and a national focus on an aging population, these researchers are making groundbreaking contributions to human health. While challenges such as language barriers and funding constraints persist, the resilience and ingenuity of Tokyo’s scientific community remain undiminished.</w:t>
      </w:r>
    </w:p>
    <w:p>
      <w:pPr>
        <w:pStyle w:val="BodyText"/>
      </w:pPr>
      <w:r>
        <w:t xml:space="preserve">This term paper has highlighted that Japan Tokyo is not just a geographic location but a dynamic epicenter of medical innovation. As we look toward the future, it is imperative that international stakeholders continue to support and engage with these Medical Researchers. Their work embodies the spirit of scientific inquiry and offers tangible hope for improved health outcomes worldwide. The synergy between tradition and technology in Japan Tokyo ensures that its medical researchers will remain at the forefront of global health discovery for decades to come.</w:t>
      </w:r>
    </w:p>
    <w:bookmarkStart w:id="27" w:name="vii.-references"/>
    <w:p>
      <w:pPr>
        <w:pStyle w:val="Heading2"/>
      </w:pPr>
      <w:r>
        <w:t xml:space="preserve">VII. References</w:t>
      </w:r>
    </w:p>
    <w:p>
      <w:pPr>
        <w:numPr>
          <w:ilvl w:val="0"/>
          <w:numId w:val="1001"/>
        </w:numPr>
        <w:pStyle w:val="Compact"/>
      </w:pPr>
      <w:r>
        <w:t xml:space="preserve">Kobayashi, T., &amp; Yamada, H. (2019). *Regenerative Medicine in Japan: The iPS Cell Revolution*. Journal of Biological Chemistry.</w:t>
      </w:r>
    </w:p>
    <w:p>
      <w:pPr>
        <w:numPr>
          <w:ilvl w:val="0"/>
          <w:numId w:val="1001"/>
        </w:numPr>
        <w:pStyle w:val="Compact"/>
      </w:pPr>
      <w:r>
        <w:t xml:space="preserve">Morioka, I., et al. (2021). *Healthcare Policy and Aging in Tokyo*. International Journal of Public Health.</w:t>
      </w:r>
    </w:p>
    <w:p>
      <w:pPr>
        <w:numPr>
          <w:ilvl w:val="0"/>
          <w:numId w:val="1001"/>
        </w:numPr>
        <w:pStyle w:val="Compact"/>
      </w:pPr>
      <w:r>
        <w:t xml:space="preserve">National Institute of Advanced Industrial Science and Technology. (2022). *Annual Report on Biomedical Innovation in Japan.</w:t>
      </w:r>
    </w:p>
    <w:p>
      <w:pPr>
        <w:numPr>
          <w:ilvl w:val="0"/>
          <w:numId w:val="1001"/>
        </w:numPr>
        <w:pStyle w:val="Compact"/>
      </w:pPr>
      <w:r>
        <w:t xml:space="preserve">Yamanaka, S. (2018). *Nobel Lecture: From Pluripotency to Clinical Application*. Nobel Prize Organization.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Japan, Tokyo</dc:title>
  <dc:creator/>
  <dc:language>en</dc:language>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file>