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w:t>
      </w:r>
      <w:r>
        <w:t xml:space="preserve"> </w:t>
      </w:r>
      <w:r>
        <w:t xml:space="preserve">Activities</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9e75d428ab93f5aefa4df5a2dfd1ff1facb40e5"/>
    <w:p>
      <w:pPr>
        <w:pStyle w:val="Heading1"/>
      </w:pPr>
      <w:r>
        <w:t xml:space="preserve">The Strategic Imperative of the Medical Researcher in Sri Lanka Colombo</w:t>
      </w:r>
    </w:p>
    <w:p>
      <w:pPr>
        <w:pStyle w:val="FirstParagraph"/>
      </w:pPr>
      <w:r>
        <w:t xml:space="preserve">A Term Paper Analysis on Healthcare Innovation, Epidemiology, and Policy Development</w:t>
      </w:r>
      <w:r>
        <w:br/>
      </w:r>
      <w:r>
        <w:br/>
      </w:r>
      <w:r>
        <w:t xml:space="preserve">Submitted for: Advanced Studies in Public Health and Medicine</w:t>
      </w:r>
      <w:r>
        <w:br/>
      </w:r>
      <w:r>
        <w:t xml:space="preserve">Context: Sri Lanka Colombo Regional Focus</w:t>
      </w:r>
    </w:p>
    <w:bookmarkStart w:id="20" w:name="abstract"/>
    <w:p>
      <w:pPr>
        <w:pStyle w:val="Heading2"/>
      </w:pPr>
      <w:r>
        <w:t xml:space="preserve">Abstract</w:t>
      </w:r>
    </w:p>
    <w:p>
      <w:pPr>
        <w:pStyle w:val="FirstParagraph"/>
      </w:pPr>
      <w:r>
        <w:t xml:space="preserve">This term paper explores the critical function of the</w:t>
      </w:r>
      <w:r>
        <w:t xml:space="preserve"> </w:t>
      </w:r>
      <w:r>
        <w:rPr>
          <w:bCs/>
          <w:b/>
        </w:rPr>
        <w:t xml:space="preserve">Medical Researcher</w:t>
      </w:r>
      <w:r>
        <w:t xml:space="preserve"> </w:t>
      </w:r>
      <w:r>
        <w:t xml:space="preserve">within the evolving healthcare landscape of Sri Lanka. Specifically, it examines how research methodologies and scientific inquiry are being deployed in Colombo to address unique regional health challenges. The document argues that strengthening the capacity of medical researchers is not merely an academic exercise but a national necessity for sustaining Sri Lanka’s reputation as a leader in public health in South Asia. By focusing on infectious disease control, non-communicable diseases, and healthcare infrastructure optimization, this paper highlights how the</w:t>
      </w:r>
      <w:r>
        <w:t xml:space="preserve"> </w:t>
      </w:r>
      <w:r>
        <w:rPr>
          <w:bCs/>
          <w:b/>
        </w:rPr>
        <w:t xml:space="preserve">Sri Lanka Colombo</w:t>
      </w:r>
      <w:r>
        <w:t xml:space="preserve"> </w:t>
      </w:r>
      <w:r>
        <w:t xml:space="preserve">region serves as the epicenter for medical innovation.</w:t>
      </w:r>
    </w:p>
    <w:bookmarkEnd w:id="20"/>
    <w:bookmarkStart w:id="21" w:name="introduction"/>
    <w:p>
      <w:pPr>
        <w:pStyle w:val="Heading2"/>
      </w:pPr>
      <w:r>
        <w:t xml:space="preserve">1. Introduction</w:t>
      </w:r>
    </w:p>
    <w:p>
      <w:pPr>
        <w:pStyle w:val="FirstParagraph"/>
      </w:pPr>
      <w:r>
        <w:t xml:space="preserve">The island nation of Sri Lanka has long been celebrated for its robust public health system, achieving outcomes that rival developed nations despite limited resources. However, the modern era brings complex challenges ranging from emerging infectious diseases to a rising burden of non-communicable diseases (NCDs). At the heart of addressing these issues is the</w:t>
      </w:r>
      <w:r>
        <w:t xml:space="preserve"> </w:t>
      </w:r>
      <w:r>
        <w:rPr>
          <w:bCs/>
          <w:b/>
        </w:rPr>
        <w:t xml:space="preserve">Medical Researcher</w:t>
      </w:r>
      <w:r>
        <w:t xml:space="preserve">. This term paper posits that the Medical Researcher acts as the primary architect of evidence-based policy and clinical practice improvements. The geographical focus,</w:t>
      </w:r>
      <w:r>
        <w:t xml:space="preserve"> </w:t>
      </w:r>
      <w:r>
        <w:rPr>
          <w:bCs/>
          <w:b/>
        </w:rPr>
        <w:t xml:space="preserve">Sri Lanka Colombo</w:t>
      </w:r>
      <w:r>
        <w:t xml:space="preserve">, provides a unique microcosm for this analysis, as Colombo houses the majority of tertiary care hospitals, university medical faculties, and government research institutes.</w:t>
      </w:r>
    </w:p>
    <w:p>
      <w:pPr>
        <w:pStyle w:val="BodyText"/>
      </w:pPr>
      <w:r>
        <w:t xml:space="preserve">The role of the Medical Researcher extends beyond laboratory work; it encompasses epidemiological surveillance, clinical trial management, and health economics. In the context of Sri Lanka's economic fluctuations and global health crises such as the post-pandemic recovery phase, understanding how these researchers operate within Colombo’s institutional framework is vital for future healthcare planning.</w:t>
      </w:r>
    </w:p>
    <w:bookmarkEnd w:id="21"/>
    <w:bookmarkStart w:id="22" w:name="X021a1f294b8c485c5ae83a350bcfff31a894aee"/>
    <w:p>
      <w:pPr>
        <w:pStyle w:val="Heading2"/>
      </w:pPr>
      <w:r>
        <w:t xml:space="preserve">2. The Profile of a Medical Researcher in Colombo</w:t>
      </w:r>
    </w:p>
    <w:p>
      <w:pPr>
        <w:pStyle w:val="FirstParagraph"/>
      </w:pPr>
      <w:r>
        <w:t xml:space="preserve">A Medical Researcher in Sri Lanka typically operates at the intersection of academic rigor and practical application. In Colombo, these professionals are predominantly affiliated with institutions such as the University of Colombo Faculty of Medicine, the National Hospital (NHSL), and various specialized institutes like the National Institute of Fundamental Studies or regional research centers.</w:t>
      </w:r>
    </w:p>
    <w:p>
      <w:pPr>
        <w:pStyle w:val="BodyText"/>
      </w:pPr>
      <w:r>
        <w:rPr>
          <w:bCs/>
          <w:b/>
        </w:rPr>
        <w:t xml:space="preserve">Key Competencies:</w:t>
      </w:r>
      <w:r>
        <w:br/>
      </w:r>
      <w:r>
        <w:t xml:space="preserve">1. Epidemiological Analysis: Tracking disease patterns in urban vs. rural populations.</w:t>
      </w:r>
      <w:r>
        <w:br/>
      </w:r>
      <w:r>
        <w:t xml:space="preserve">2. Clinical Trials: Ensuring safety and efficacy of treatments specific to the Sri Lankan genetic and environmental context.</w:t>
      </w:r>
      <w:r>
        <w:br/>
      </w:r>
      <w:r>
        <w:t xml:space="preserve">3. Policy Advisory: Translating data into actionable guidelines for the Ministry of Health.</w:t>
      </w:r>
    </w:p>
    <w:p>
      <w:pPr>
        <w:pStyle w:val="BodyText"/>
      </w:pPr>
      <w:r>
        <w:t xml:space="preserve">The Medical Researcher in Colombo often faces resource constraints compared to their Western counterparts, necessitating a high degree of ingenuity and collaboration with international bodies such as the WHO or foreign universities. This collaborative spirit is a hallmark of medical research in Sri Lanka, where local researchers frequently partner with global entities to secure funding and technical expertise.</w:t>
      </w:r>
    </w:p>
    <w:bookmarkEnd w:id="22"/>
    <w:bookmarkStart w:id="23" w:name="key-research-areas-infectious-diseases"/>
    <w:p>
      <w:pPr>
        <w:pStyle w:val="Heading2"/>
      </w:pPr>
      <w:r>
        <w:t xml:space="preserve">3. Key Research Areas: Infectious Diseases</w:t>
      </w:r>
    </w:p>
    <w:p>
      <w:pPr>
        <w:pStyle w:val="FirstParagraph"/>
      </w:pPr>
      <w:r>
        <w:t xml:space="preserve">Sri Lanka has successfully eliminated several infectious diseases, but the Medical Researcher remains vigilant against re-emergence. In Colombo, research focuses heavily on vector-borne diseases such as Dengue fever and Chikungunya, which are exacerbated by rapid urbanization in the capital region. Medical researchers here develop predictive models based on climate data and urban planning to anticipate outbreaks.</w:t>
      </w:r>
    </w:p>
    <w:p>
      <w:pPr>
        <w:pStyle w:val="BodyText"/>
      </w:pPr>
      <w:r>
        <w:t xml:space="preserve">Furthermore, the lessons learned from the COVID-19 pandemic have reshaped how Medical Researchers operate in Sri Lanka Colombo. There is now a heightened focus on virology, vaccine hesitancy studies, and healthcare delivery systems during emergencies. The ability of these researchers to quickly generate data that informs lockdown policies or vaccination strategies underscores their indispensable role in national security and public health.</w:t>
      </w:r>
    </w:p>
    <w:bookmarkEnd w:id="23"/>
    <w:bookmarkStart w:id="24" w:name="X250ad249e9f0afa343294d39f6ef90a154fb713"/>
    <w:p>
      <w:pPr>
        <w:pStyle w:val="Heading2"/>
      </w:pPr>
      <w:r>
        <w:t xml:space="preserve">4. The Rising Burden of Non-Communicable Diseases (NCDs)</w:t>
      </w:r>
    </w:p>
    <w:p>
      <w:pPr>
        <w:pStyle w:val="FirstParagraph"/>
      </w:pPr>
      <w:r>
        <w:t xml:space="preserve">A significant shift in the healthcare paradigm in Sri Lanka is the transition from infectious diseases to NCDs, including diabetes, hypertension, and cardiovascular disorders. This demographic shift places immense pressure on the healthcare system. Medical Researchers in Colombo are leading initiatives to understand lifestyle factors contributing to these conditions among urban populations.</w:t>
      </w:r>
    </w:p>
    <w:p>
      <w:pPr>
        <w:pStyle w:val="BodyText"/>
      </w:pPr>
      <w:r>
        <w:t xml:space="preserve">Research conducted in hospital settings across Colombo often involves longitudinal studies tracking patient outcomes based on dietary habits, stress levels, and genetic predispositions. The findings from these Medical Researchers directly influence public health campaigns aimed at lifestyle modification. For instance, data generated by researchers may lead to new guidelines on salt intake or sugar taxation policies implemented by the government. Thus, the Medical Researcher serves as a bridge between scientific observation and societal behavior change.</w:t>
      </w:r>
    </w:p>
    <w:bookmarkEnd w:id="24"/>
    <w:bookmarkStart w:id="25" w:name="X9fac3fb5f2ed3debb2e5a637304eb0d9b73848e"/>
    <w:p>
      <w:pPr>
        <w:pStyle w:val="Heading2"/>
      </w:pPr>
      <w:r>
        <w:t xml:space="preserve">5. Infrastructure and Digital Health Innovations</w:t>
      </w:r>
    </w:p>
    <w:p>
      <w:pPr>
        <w:pStyle w:val="FirstParagraph"/>
      </w:pPr>
      <w:r>
        <w:t xml:space="preserve">The modern Medical Researcher is also a technologist. In Sri Lanka Colombo, there is a burgeoning interest in digital health solutions. Researchers are investigating the integration of Artificial Intelligence (AI) into diagnostic tools, particularly for radiology and pathology in high-volume centers like the National Hospital.</w:t>
      </w:r>
    </w:p>
    <w:p>
      <w:pPr>
        <w:pStyle w:val="BodyText"/>
      </w:pPr>
      <w:r>
        <w:t xml:space="preserve">Additionally, telemedicine platforms have become a subject of intense research. Medical Researchers analyze patient satisfaction, diagnostic accuracy, and cost-effectiveness of remote consultations. This is crucial for Sri Lanka Colombo as it seeks to decentralize healthcare services while maintaining quality standards for those in the greater metropolitan area who may face traffic or access challenges.</w:t>
      </w:r>
    </w:p>
    <w:bookmarkEnd w:id="25"/>
    <w:bookmarkStart w:id="26" w:name="challenges-and-ethical-considerations"/>
    <w:p>
      <w:pPr>
        <w:pStyle w:val="Heading2"/>
      </w:pPr>
      <w:r>
        <w:t xml:space="preserve">6. Challenges and Ethical Considerations</w:t>
      </w:r>
    </w:p>
    <w:p>
      <w:pPr>
        <w:pStyle w:val="FirstParagraph"/>
      </w:pPr>
      <w:r>
        <w:t xml:space="preserve">Despite the progress, Medical Researchers in Sri Lanka face significant hurdles. Bureaucratic delays in importing research materials, limited funding for basic science, and brain drain (the migration of skilled researchers abroad) are persistent issues. Moreover, ethical considerations remain paramount. Ensuring that research conducted on human subjects adheres to strict ethical standards is a responsibility shared by all Medical Researchers.</w:t>
      </w:r>
    </w:p>
    <w:p>
      <w:pPr>
        <w:pStyle w:val="BodyText"/>
      </w:pPr>
      <w:r>
        <w:t xml:space="preserve">In the context of Sri Lanka Colombo, where patient loads are high, obtaining informed consent and ensuring patient privacy in large-scale data collection requires rigorous oversight. The Medical Researcher must balance the urgency of finding solutions with the ethical imperative to protect vulnerable populations.</w:t>
      </w:r>
    </w:p>
    <w:bookmarkEnd w:id="26"/>
    <w:bookmarkStart w:id="27" w:name="conclusion"/>
    <w:p>
      <w:pPr>
        <w:pStyle w:val="Heading2"/>
      </w:pPr>
      <w:r>
        <w:t xml:space="preserve">7. Conclusion</w:t>
      </w:r>
    </w:p>
    <w:p>
      <w:pPr>
        <w:pStyle w:val="FirstParagraph"/>
      </w:pPr>
      <w:r>
        <w:t xml:space="preserve">In conclusion, the Medical Researcher is a pivotal figure in sustaining and advancing healthcare in Sri Lanka. Within the hub of Sri Lanka Colombo, these professionals drive innovation in both infectious disease control and chronic care management. Their work is characterized by resilience, collaboration, and a deep commitment to evidence-based practice.</w:t>
      </w:r>
    </w:p>
    <w:p>
      <w:pPr>
        <w:pStyle w:val="BodyText"/>
      </w:pPr>
      <w:r>
        <w:t xml:space="preserve">As Sri Lanka continues to navigate economic and health challenges, the investment in Medical Researchers must be prioritized. This includes enhancing infrastructure, providing competitive funding, and creating opportunities for international collaboration. By empowering the Medical Researcher community in Colombo, Sri Lanka can ensure that its healthcare system remains robust, responsive, and capable of meeting the health needs of its population for generations to come.</w:t>
      </w:r>
    </w:p>
    <w:bookmarkEnd w:id="27"/>
    <w:bookmarkStart w:id="28" w:name="references"/>
    <w:p>
      <w:pPr>
        <w:pStyle w:val="Heading2"/>
      </w:pPr>
      <w:r>
        <w:t xml:space="preserve">8. References</w:t>
      </w:r>
    </w:p>
    <w:p>
      <w:pPr>
        <w:numPr>
          <w:ilvl w:val="0"/>
          <w:numId w:val="1001"/>
        </w:numPr>
        <w:pStyle w:val="Compact"/>
      </w:pPr>
      <w:r>
        <w:t xml:space="preserve">[1] Ministry of Health, Sri Lanka. (2023). *National Health Policy Guidelines.* Colombo.</w:t>
      </w:r>
    </w:p>
    <w:p>
      <w:pPr>
        <w:numPr>
          <w:ilvl w:val="0"/>
          <w:numId w:val="1001"/>
        </w:numPr>
        <w:pStyle w:val="Compact"/>
      </w:pPr>
      <w:r>
        <w:t xml:space="preserve">[2] World Health Organization. (2024). *Health Situation Analysis for Sri Lanka.* Geneva.</w:t>
      </w:r>
    </w:p>
    <w:p>
      <w:pPr>
        <w:numPr>
          <w:ilvl w:val="0"/>
          <w:numId w:val="1001"/>
        </w:numPr>
        <w:pStyle w:val="Compact"/>
      </w:pPr>
      <w:r>
        <w:t xml:space="preserve">[3] University of Colombo Faculty of Medicine. (2023). *Annual Research Review: Focus on Epidemiology and Public Health.*</w:t>
      </w:r>
    </w:p>
    <w:p>
      <w:pPr>
        <w:numPr>
          <w:ilvl w:val="0"/>
          <w:numId w:val="1001"/>
        </w:numPr>
        <w:pStyle w:val="Compact"/>
      </w:pPr>
      <w:r>
        <w:t xml:space="preserve">[4] Silva, K., &amp; Perera, D. (2022). "Challenges in Clinical Trial Implementation in South Asia." *Journal of Asian Medical Research*, 15(4),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Medical Researcher Activities in Sri Lanka Colombo</dc:title>
  <dc:creator/>
  <dc:language>en</dc:language>
  <cp:keywords/>
  <dcterms:created xsi:type="dcterms:W3CDTF">2026-07-30T00:31:02Z</dcterms:created>
  <dcterms:modified xsi:type="dcterms:W3CDTF">2026-07-30T00:31:02Z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