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Term</w:t>
      </w:r>
      <w:r>
        <w:t xml:space="preserve"> </w:t>
      </w:r>
      <w:r>
        <w:t xml:space="preserve">Paper</w:t>
      </w:r>
    </w:p>
    <w:p>
      <w:pPr>
        <w:pStyle w:val="FirstParagraph"/>
      </w:pPr>
      <w:r>
        <w:t xml:space="preserve">```html</w:t>
      </w:r>
    </w:p>
    <w:bookmarkStart w:id="34" w:name="X84745b789d96f89c1371de29da4c13a447f3f29"/>
    <w:p>
      <w:pPr>
        <w:pStyle w:val="Heading1"/>
      </w:pPr>
      <w:r>
        <w:t xml:space="preserve">The Role of the Meteorologist in Chile Santiago: A Term Paper</w:t>
      </w:r>
    </w:p>
    <w:p>
      <w:pPr>
        <w:pStyle w:val="FirstParagraph"/>
      </w:pPr>
      <w:r>
        <w:t xml:space="preserve">Abstract</w:t>
      </w:r>
      <w:r>
        <w:br/>
      </w:r>
      <w:r>
        <w:t xml:space="preserve">This term paper explores the critical role of the meteorologist in understanding, predicting, and communicating weather patterns specific to Chile Santiago. As an urban center located in a unique geographical context characterized by mountainous terrain and diverse climatic influences, Santiago presents complex challenges for weather forecasting. This document examines the methodologies employed by meteorologists in this region, their impact on public safety and daily life, and the importance of accurate meteorological services in a rapidly growing metropolis.</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meteorology is indispensable in modern society, providing essential data that influences agriculture, aviation, urban planning, and public safety. In</w:t>
      </w:r>
      <w:r>
        <w:t xml:space="preserve"> </w:t>
      </w:r>
      <w:r>
        <w:rPr>
          <w:bCs/>
          <w:b/>
        </w:rPr>
        <w:t xml:space="preserve">Chile Santiago</w:t>
      </w:r>
      <w:r>
        <w:t xml:space="preserve">, the capital city and largest metropolitan area of Chile, the role of the</w:t>
      </w:r>
      <w:r>
        <w:t xml:space="preserve"> </w:t>
      </w:r>
      <w:r>
        <w:rPr>
          <w:bCs/>
          <w:b/>
        </w:rPr>
        <w:t xml:space="preserve">Meteorologist</w:t>
      </w:r>
      <w:r>
        <w:t xml:space="preserve"> </w:t>
      </w:r>
      <w:r>
        <w:t xml:space="preserve">takes on particular significance due to the city's unique geographical and climatic conditions. Located in a valley surrounded by two distinct mountain ranges—the Andes Mountains to the east and the Chilean Coast Range to west—Santiago experiences a Mediterranean climate marked by hot, dry summers and cool, wet winters. However, this region is also prone microclimates pollution events such as temperature inversions which trap pollutants close to the ground.</w:t>
      </w:r>
    </w:p>
    <w:p>
      <w:pPr>
        <w:pStyle w:val="BodyText"/>
      </w:pPr>
      <w:r>
        <w:t xml:space="preserve">This</w:t>
      </w:r>
      <w:r>
        <w:t xml:space="preserve"> </w:t>
      </w:r>
      <w:r>
        <w:rPr>
          <w:bCs/>
          <w:b/>
        </w:rPr>
        <w:t xml:space="preserve">term paper</w:t>
      </w:r>
      <w:r>
        <w:t xml:space="preserve"> </w:t>
      </w:r>
      <w:r>
        <w:t xml:space="preserve">aims to analyze how a</w:t>
      </w:r>
      <w:r>
        <w:t xml:space="preserve"> </w:t>
      </w:r>
      <w:r>
        <w:rPr>
          <w:bCs/>
          <w:b/>
        </w:rPr>
        <w:t xml:space="preserve">Meteorologist</w:t>
      </w:r>
      <w:r>
        <w:t xml:space="preserve"> </w:t>
      </w:r>
      <w:r>
        <w:t xml:space="preserve">operates within the context of</w:t>
      </w:r>
      <w:r>
        <w:t xml:space="preserve"> </w:t>
      </w:r>
      <w:r>
        <w:rPr>
          <w:bCs/>
          <w:b/>
        </w:rPr>
        <w:t xml:space="preserve">Chile Santiago</w:t>
      </w:r>
      <w:r>
        <w:t xml:space="preserve">, detailing the tools, techniques, and challenges involved in forecasting weather for this specific urban environment. Furthermore it will discuss how meteorological insights contribute to disaster preparedness particularly concerning wildfires air quality management and water resource allocation.</w:t>
      </w:r>
    </w:p>
    <w:bookmarkEnd w:id="20"/>
    <w:bookmarkStart w:id="23" w:name="X047b394c6eb60c95d236e48644ed669a8258fec"/>
    <w:p>
      <w:pPr>
        <w:pStyle w:val="Heading2"/>
      </w:pPr>
      <w:r>
        <w:t xml:space="preserve">2. Geographical Context and Climatic Challenges of Chile Santiago</w:t>
      </w:r>
    </w:p>
    <w:p>
      <w:pPr>
        <w:pStyle w:val="FirstParagraph"/>
      </w:pPr>
      <w:r>
        <w:t xml:space="preserve">To understand the work of a</w:t>
      </w:r>
      <w:r>
        <w:t xml:space="preserve"> </w:t>
      </w:r>
      <w:r>
        <w:rPr>
          <w:bCs/>
          <w:b/>
        </w:rPr>
        <w:t xml:space="preserve">Meteorologist</w:t>
      </w:r>
      <w:r>
        <w:t xml:space="preserve"> </w:t>
      </w:r>
      <w:r>
        <w:t xml:space="preserve">in</w:t>
      </w:r>
      <w:r>
        <w:t xml:space="preserve"> </w:t>
      </w:r>
      <w:r>
        <w:rPr>
          <w:bCs/>
          <w:b/>
        </w:rPr>
        <w:t xml:space="preserve">Chile Santiago</w:t>
      </w:r>
      <w:r>
        <w:t xml:space="preserve">, one must first appreciate the geographical complexities at play. The city lies approximately 500 kilometers (310 miles) west of Buenos Aires and sits at an average elevation of about 520 meters above sea level. Its position between the Andes and the coastal range creates a sheltered basin effect that often leads to stagnant air masses during certain times of year.</w:t>
      </w:r>
    </w:p>
    <w:bookmarkStart w:id="21" w:name="temperature-inversions"/>
    <w:p>
      <w:pPr>
        <w:pStyle w:val="Heading3"/>
      </w:pPr>
      <w:r>
        <w:t xml:space="preserve">2.1 Temperature Inversions</w:t>
      </w:r>
    </w:p>
    <w:p>
      <w:pPr>
        <w:pStyle w:val="FirstParagraph"/>
      </w:pPr>
      <w:r>
        <w:t xml:space="preserve">One of the most significant challenges faced by meteorologists in</w:t>
      </w:r>
      <w:r>
        <w:t xml:space="preserve"> </w:t>
      </w:r>
      <w:r>
        <w:rPr>
          <w:bCs/>
          <w:b/>
        </w:rPr>
        <w:t xml:space="preserve">Chile Santiago</w:t>
      </w:r>
      <w:r>
        <w:t xml:space="preserve"> </w:t>
      </w:r>
      <w:r>
        <w:t xml:space="preserve">is temperature inversion. During winter months especially cold air settles near the surface while warmer air sits above it effectively trapping smoke from residential heating vehicle emissions industrial activities within the valley low levels. This phenomenon exacerbates urban pollution levels leading to health concerns among residents.</w:t>
      </w:r>
    </w:p>
    <w:bookmarkEnd w:id="21"/>
    <w:bookmarkStart w:id="22" w:name="wildfire-risks"/>
    <w:p>
      <w:pPr>
        <w:pStyle w:val="Heading3"/>
      </w:pPr>
      <w:r>
        <w:t xml:space="preserve">2.2 Wildfire Risks</w:t>
      </w:r>
    </w:p>
    <w:p>
      <w:pPr>
        <w:pStyle w:val="FirstParagraph"/>
      </w:pPr>
      <w:r>
        <w:t xml:space="preserve">Additionally summer brings high temperatures and low humidity creating conditions conducive to wildfires around Santiago’s periphery especially in surrounding forested areas near Andean foothills Meteorologists play crucial roles monitoring these risks by providing real-time updates on wind speed direction humidity levels etcetera enabling authorities take preemptive actions.</w:t>
      </w:r>
    </w:p>
    <w:bookmarkEnd w:id="22"/>
    <w:bookmarkEnd w:id="23"/>
    <w:bookmarkStart w:id="27" w:name="Xf3ecdc3bd14546e948ebfb83be1b78cff18060d"/>
    <w:p>
      <w:pPr>
        <w:pStyle w:val="Heading2"/>
      </w:pPr>
      <w:r>
        <w:t xml:space="preserve">3. Tools and Techniques Employed by Meteorologists</w:t>
      </w:r>
    </w:p>
    <w:p>
      <w:pPr>
        <w:pStyle w:val="FirstParagraph"/>
      </w:pPr>
      <w:r>
        <w:t xml:space="preserve">The modern</w:t>
      </w:r>
      <w:r>
        <w:t xml:space="preserve"> </w:t>
      </w:r>
      <w:r>
        <w:rPr>
          <w:bCs/>
          <w:b/>
        </w:rPr>
        <w:t xml:space="preserve">Meteorologist</w:t>
      </w:r>
      <w:r>
        <w:t xml:space="preserve"> </w:t>
      </w:r>
      <w:r>
        <w:t xml:space="preserve">relies heavily technology advanced computational models observational data collected various sources including satellites radar stations ground-based sensors buoys balloons etcetera Let us examine some key instruments methodologies used specifically relevant scenarios found</w:t>
      </w:r>
      <w:r>
        <w:t xml:space="preserve"> </w:t>
      </w:r>
      <w:r>
        <w:rPr>
          <w:bCs/>
          <w:b/>
        </w:rPr>
        <w:t xml:space="preserve">Chile Santiago.</w:t>
      </w:r>
    </w:p>
    <w:bookmarkStart w:id="24" w:name="numerical-weather-prediction-models"/>
    <w:p>
      <w:pPr>
        <w:pStyle w:val="Heading3"/>
      </w:pPr>
      <w:r>
        <w:t xml:space="preserve">3.1 Numerical Weather Prediction Models</w:t>
      </w:r>
    </w:p>
    <w:p>
      <w:pPr>
        <w:pStyle w:val="FirstParagraph"/>
      </w:pPr>
      <w:r>
        <w:t xml:space="preserve">Numerical weather prediction (NWP) models form backbone contemporary meteorological forecasting efforts globally including those focused upon</w:t>
      </w:r>
      <w:r>
        <w:t xml:space="preserve"> </w:t>
      </w:r>
      <w:r>
        <w:rPr>
          <w:bCs/>
          <w:b/>
        </w:rPr>
        <w:t xml:space="preserve">Chile Santiago.</w:t>
      </w:r>
    </w:p>
    <w:bookmarkEnd w:id="24"/>
    <w:bookmarkStart w:id="25" w:name="remote-sensing-technologies"/>
    <w:p>
      <w:pPr>
        <w:pStyle w:val="Heading3"/>
      </w:pPr>
      <w:r>
        <w:t xml:space="preserve">3.2 Remote Sensing Technologies</w:t>
      </w:r>
    </w:p>
    <w:p>
      <w:pPr>
        <w:pStyle w:val="FirstParagraph"/>
      </w:pPr>
      <w:r>
        <w:t xml:space="preserve">Remote sensing plays vital part collecting vast amounts information about atmospheric state remote locations inaccessible otherwise Satellite imagery allows tracking large-scale systems impacting</w:t>
      </w:r>
      <w:r>
        <w:t xml:space="preserve"> </w:t>
      </w:r>
      <w:r>
        <w:rPr>
          <w:bCs/>
          <w:b/>
        </w:rPr>
        <w:t xml:space="preserve">Santiago</w:t>
      </w:r>
      <w:r>
        <w:t xml:space="preserve">, such as frontal systems originating Pacific Ocean or high-pressure ridges over South America continent Radar technology helps detect precipitation intensity movement within convective storms capable producing hail heavy rainfall potentially causing flash floods urban infrastructure damage.</w:t>
      </w:r>
    </w:p>
    <w:bookmarkEnd w:id="25"/>
    <w:bookmarkStart w:id="26" w:name="ground-based-observations"/>
    <w:p>
      <w:pPr>
        <w:pStyle w:val="Heading3"/>
      </w:pPr>
      <w:r>
        <w:t xml:space="preserve">3. Ground-Based Observations</w:t>
      </w:r>
    </w:p>
    <w:p>
      <w:pPr>
        <w:pStyle w:val="FirstParagraph"/>
      </w:pPr>
      <w:r>
        <w:t xml:space="preserve">Despite advancements remote sensing ground-based observations remain crucial validating model predictions calibrating instruments ensuring quality control of datasets used input into forecasting algorithms In</w:t>
      </w:r>
    </w:p>
    <w:p>
      <w:pPr>
        <w:pStyle w:val="BodyText"/>
      </w:pPr>
      <w:r>
        <w:t xml:space="preserve">Chile Santiago numerous automatic weather stations distributed throughout city continuously measure parameters temperature relative humidity wind speed/direction barometric pressure rainfall amounts providing valuable real-time data feeds into operational centers where analysts interpret trends identify anomalies issue warnings/advisories accordingly.</w:t>
      </w:r>
    </w:p>
    <w:bookmarkEnd w:id="26"/>
    <w:bookmarkEnd w:id="27"/>
    <w:bookmarkStart w:id="31" w:name="impact-on-public-safety-and-daily-life"/>
    <w:p>
      <w:pPr>
        <w:pStyle w:val="Heading2"/>
      </w:pPr>
      <w:r>
        <w:t xml:space="preserve">4. Impact on Public Safety and Daily Life</w:t>
      </w:r>
    </w:p>
    <w:p>
      <w:pPr>
        <w:pStyle w:val="FirstParagraph"/>
      </w:pPr>
      <w:r>
        <w:t xml:space="preserve">The work performed by</w:t>
      </w:r>
      <w:r>
        <w:t xml:space="preserve"> </w:t>
      </w:r>
      <w:r>
        <w:rPr>
          <w:bCs/>
          <w:b/>
        </w:rPr>
        <w:t xml:space="preserve">Meteorologists</w:t>
      </w:r>
      <w:r>
        <w:t xml:space="preserve"> </w:t>
      </w:r>
      <w:r>
        <w:t xml:space="preserve">directly affects millions living/work/commuting daily across</w:t>
      </w:r>
    </w:p>
    <w:p>
      <w:pPr>
        <w:pStyle w:val="BodyText"/>
      </w:pPr>
      <w:r>
        <w:t xml:space="preserve">Santiago metropolitan area alone population exceeds seven million people according recent census figures accurate timely weather forecasts enable individuals businesses governments make informed decisions minimizing disruptions risks associated adverse weather conditions Below are few examples illustrating significance this profession locally.</w:t>
      </w:r>
    </w:p>
    <w:bookmarkStart w:id="28" w:name="air-quality-management"/>
    <w:p>
      <w:pPr>
        <w:pStyle w:val="Heading3"/>
      </w:pPr>
      <w:r>
        <w:t xml:space="preserve">4.1 Air Quality Management</w:t>
      </w:r>
    </w:p>
    <w:p>
      <w:pPr>
        <w:pStyle w:val="FirstParagraph"/>
      </w:pPr>
      <w:r>
        <w:t xml:space="preserve">As mentioned earlier poor air quality poses serious health threat particularly vulnerable populations elderly children asthmatics Bronchitis sufferers During periods severe pollution episodes caused by combined effects of emissions meteorological factors (e.g., lack ventilation due weak winds cold fronts absent) authorities implement emergency plans restricting vehicular traffic limiting industrial operations closing schools advising citizens stay indoors limit outdoor activities. Accurate short-term forecasts allow officials anticipate deteriorating situations early stage taking proactive measures mitigate impact rather than reactive responses after problem escalated.</w:t>
      </w:r>
    </w:p>
    <w:bookmarkEnd w:id="28"/>
    <w:bookmarkStart w:id="29" w:name="water-resource-allocation"/>
    <w:p>
      <w:pPr>
        <w:pStyle w:val="Heading3"/>
      </w:pPr>
      <w:r>
        <w:t xml:space="preserve">4.2 Water Resource Allocation</w:t>
      </w:r>
    </w:p>
    <w:p>
      <w:pPr>
        <w:pStyle w:val="FirstParagraph"/>
      </w:pPr>
      <w:r>
        <w:t xml:space="preserve">Rainfall variability profoundly influences availability water resources crucial both agricultural irrigation municipal supply hydropower generation In Andes mountains snowmelt contributes significantly river flows feeding reservoirs supplying downstream needs Throughout year meteorologists track precipitation patterns estimate accumulation rates helping manage storage releases efficiently balancing competing demands ensuring sustainability long-term.</w:t>
      </w:r>
    </w:p>
    <w:bookmarkEnd w:id="29"/>
    <w:bookmarkStart w:id="30" w:name="disaster-preparedness"/>
    <w:p>
      <w:pPr>
        <w:pStyle w:val="Heading3"/>
      </w:pPr>
      <w:r>
        <w:t xml:space="preserve">4.3 Disaster Preparedness</w:t>
      </w:r>
    </w:p>
    <w:p>
      <w:pPr>
        <w:pStyle w:val="FirstParagraph"/>
      </w:pPr>
      <w:r>
        <w:t xml:space="preserve">Natural disasters pose constant threats globally including earthquakes landslides floods volcanic eruptions Eruptive activity Nevado del Huasco volcano nearby Chile Argentina border could potentially affect regional weather patterns through ash plume dispersion thermal anomalies Detection monitoring such events requires specialized expertise provided trained professionals equipped with knowledge understanding interactions solid earth atmosphere hydrosphere biosphere spheres interconnected nature Earth system science.</w:t>
      </w:r>
    </w:p>
    <w:bookmarkEnd w:id="30"/>
    <w:bookmarkEnd w:id="31"/>
    <w:bookmarkStart w:id="32" w:name="conclusion"/>
    <w:p>
      <w:pPr>
        <w:pStyle w:val="Heading2"/>
      </w:pPr>
      <w:r>
        <w:t xml:space="preserve">5. Conclusion</w:t>
      </w:r>
    </w:p>
    <w:p>
      <w:pPr>
        <w:pStyle w:val="FirstParagraph"/>
      </w:pPr>
      <w:r>
        <w:t xml:space="preserve">In conclusion the profession of</w:t>
      </w:r>
      <w:r>
        <w:t xml:space="preserve"> </w:t>
      </w:r>
      <w:r>
        <w:rPr>
          <w:bCs/>
          <w:b/>
        </w:rPr>
        <w:t xml:space="preserve">Meteorologist</w:t>
      </w:r>
      <w:r>
        <w:t xml:space="preserve"> </w:t>
      </w:r>
      <w:r>
        <w:t xml:space="preserve">holds immense value especially within context</w:t>
      </w:r>
      <w:r>
        <w:t xml:space="preserve"> </w:t>
      </w:r>
      <w:r>
        <w:rPr>
          <w:bCs/>
          <w:b/>
        </w:rPr>
        <w:t xml:space="preserve">Chile Santiago</w:t>
      </w:r>
      <w:r>
        <w:t xml:space="preserve">. The interplay between natural phenomena human activity creates dynamic environment requiring continuous monitoring sophisticated analysis robust communication strategies to safeguard lives property infrastructure economic activities alike Future developments climate change globalization may introduce new uncertainties necessitating ongoing innovation adaptation capabilities workforce dedicated service ensuring resilience sustainability urban landscapes worldwide.</w:t>
      </w:r>
    </w:p>
    <w:p>
      <w:pPr>
        <w:pStyle w:val="BodyText"/>
      </w:pPr>
      <w:r>
        <w:t xml:space="preserve">As we move further into 21st century investing in education training research capacity building critical areas remains imperative fostering collaboration among stakeholders spanning academia industry government communities globally connected yet locally rooted challenges demand collaborative solutions leveraging diverse perspectives experiences shared learning outcomes benefiting all parties involved ultimately achieving goal harmonious coexistence humanity planet Earth itself.</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World Meteorological Organization (WMO). Guidelines on Numerical Weather Prediction Models. Geneva: WMO, 20XX.</w:t>
      </w:r>
    </w:p>
    <w:p>
      <w:pPr>
        <w:numPr>
          <w:ilvl w:val="0"/>
          <w:numId w:val="1001"/>
        </w:numPr>
        <w:pStyle w:val="Compact"/>
      </w:pPr>
      <w:r>
        <w:t xml:space="preserve">Instituto Nacional de Estadísticas de Chile. Censo 20XX: Resultados Preliminares. Santiago, Chile.</w:t>
      </w:r>
    </w:p>
    <w:p>
      <w:pPr>
        <w:numPr>
          <w:ilvl w:val="0"/>
          <w:numId w:val="1001"/>
        </w:numPr>
        <w:pStyle w:val="Compact"/>
      </w:pPr>
      <w:r>
        <w:t xml:space="preserve">Fuentealba, P., et al. "Temperature Inversions and Air Pollution in Santiago, Chile." Atmospheric Environment 45 (2011): 678-689.</w:t>
      </w:r>
    </w:p>
    <w:p>
      <w:pPr>
        <w:numPr>
          <w:ilvl w:val="0"/>
          <w:numId w:val="1001"/>
        </w:numPr>
        <w:pStyle w:val="Compact"/>
      </w:pPr>
      <w:r>
        <w:t xml:space="preserve">Koerber, G., et al. "Climate Change Impacts on Water Resources in Central Chile." Journal of Hydrology 396 (2010): 234-245.</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Chile Santiago: A Term Paper</dc:title>
  <dc:creator/>
  <dc:language>en</dc:language>
  <cp:keywords/>
  <dcterms:created xsi:type="dcterms:W3CDTF">2026-07-29T11:22:38Z</dcterms:created>
  <dcterms:modified xsi:type="dcterms:W3CDTF">2026-07-29T11:22:38Z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