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in</w:t>
      </w:r>
      <w:r>
        <w:t xml:space="preserve"> </w:t>
      </w:r>
      <w:r>
        <w:t xml:space="preserve">Colombia</w:t>
      </w:r>
      <w:r>
        <w:t xml:space="preserve"> </w:t>
      </w:r>
      <w:r>
        <w:t xml:space="preserve">Bogotá:</w:t>
      </w:r>
      <w:r>
        <w:t xml:space="preserve"> </w:t>
      </w:r>
      <w:r>
        <w:t xml:space="preserve">Role,</w:t>
      </w:r>
      <w:r>
        <w:t xml:space="preserve"> </w:t>
      </w:r>
      <w:r>
        <w:t xml:space="preserve">Challenges,</w:t>
      </w:r>
      <w:r>
        <w:t xml:space="preserve"> </w:t>
      </w:r>
      <w:r>
        <w:t xml:space="preserve">and</w:t>
      </w:r>
      <w:r>
        <w:t xml:space="preserve"> </w:t>
      </w:r>
      <w:r>
        <w:t xml:space="preserve">Impact</w:t>
      </w:r>
    </w:p>
    <w:bookmarkStart w:id="29" w:name="X1a7c7551d10d9ea69f4c0b5cc09c31a6cca2935"/>
    <w:p>
      <w:pPr>
        <w:pStyle w:val="Heading1"/>
      </w:pPr>
      <w:r>
        <w:t xml:space="preserve">The Critical Role of the Meteorologist in Colombia Bogotá</w:t>
      </w:r>
      <w:r>
        <w:br/>
      </w:r>
      <w:r>
        <w:t xml:space="preserve">A Term Paper on Atmospheric Science and Urban Resilience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Environmental Sciences / Urban Planning</w:t>
      </w:r>
      <w:r>
        <w:br/>
      </w:r>
      <w:r>
        <w:rPr>
          <w:bCs/>
          <w:b/>
        </w:rPr>
        <w:t xml:space="preserve">District:</w:t>
      </w:r>
      <w:r>
        <w:t xml:space="preserve"> </w:t>
      </w:r>
      <w:r>
        <w:t xml:space="preserve">Colombia, Bogotá D.C.</w:t>
      </w:r>
    </w:p>
    <w:bookmarkStart w:id="20" w:name="i.-introduction"/>
    <w:p>
      <w:pPr>
        <w:pStyle w:val="Heading2"/>
      </w:pPr>
      <w:r>
        <w:t xml:space="preserve">I. Introduction</w:t>
      </w:r>
    </w:p>
    <w:p>
      <w:pPr>
        <w:pStyle w:val="FirstParagraph"/>
      </w:pPr>
      <w:r>
        <w:t xml:space="preserve">Bogotá, the capital city of Colombia, stands as one of the highest capitals in the world, situated at approximately 2,640 meters (8,660 feet) above sea level on the Altiplano Cundiboyacense. This unique geographic position creates a complex microclimate that is heavily influenced by the Andean topography and tropical atmospheric currents. In this challenging environment, the professional figure of the</w:t>
      </w:r>
      <w:r>
        <w:t xml:space="preserve"> </w:t>
      </w:r>
      <w:r>
        <w:rPr>
          <w:bCs/>
          <w:b/>
        </w:rPr>
        <w:t xml:space="preserve">Meteorologist</w:t>
      </w:r>
      <w:r>
        <w:t xml:space="preserve"> </w:t>
      </w:r>
      <w:r>
        <w:t xml:space="preserve">becomes not merely an academic observer but a vital public servant and strategic advisor. This term paper explores the multifaceted responsibilities of a</w:t>
      </w:r>
      <w:r>
        <w:t xml:space="preserve"> </w:t>
      </w:r>
      <w:r>
        <w:rPr>
          <w:bCs/>
          <w:b/>
        </w:rPr>
        <w:t xml:space="preserve">Meteorologist</w:t>
      </w:r>
      <w:r>
        <w:t xml:space="preserve"> </w:t>
      </w:r>
      <w:r>
        <w:t xml:space="preserve">operating within</w:t>
      </w:r>
      <w:r>
        <w:t xml:space="preserve"> </w:t>
      </w:r>
      <w:r>
        <w:rPr>
          <w:bCs/>
          <w:b/>
        </w:rPr>
        <w:t xml:space="preserve">Colombia Bogotá</w:t>
      </w:r>
      <w:r>
        <w:t xml:space="preserve">, analyzing how their work intersects with urban planning, disaster risk management, and daily civic life.</w:t>
      </w:r>
    </w:p>
    <w:bookmarkEnd w:id="20"/>
    <w:bookmarkStart w:id="21" w:name="X30a1b0504039f8d0337d9820387adf8c093055c"/>
    <w:p>
      <w:pPr>
        <w:pStyle w:val="Heading2"/>
      </w:pPr>
      <w:r>
        <w:t xml:space="preserve">II. The Geographic Context: Why Meteorology Matters in Bogotá</w:t>
      </w:r>
    </w:p>
    <w:p>
      <w:pPr>
        <w:pStyle w:val="FirstParagraph"/>
      </w:pPr>
      <w:r>
        <w:t xml:space="preserve">To understand the necessity of meteorological expertise in this region, one must first appreciate the climatic volatility of</w:t>
      </w:r>
      <w:r>
        <w:t xml:space="preserve"> </w:t>
      </w:r>
      <w:r>
        <w:rPr>
          <w:bCs/>
          <w:b/>
        </w:rPr>
        <w:t xml:space="preserve">Colombia Bogotá</w:t>
      </w:r>
      <w:r>
        <w:t xml:space="preserve">. Unlike many other tropical regions that experience distinct dry and wet seasons, the high-altitude climate of Bogotá is characterized by frequent and rapid changes. It is common for residents to experience sunshine, heavy rain, hail (granizo), and strong winds within a single afternoon. These phenomena are often driven by the "friaje"—cold fronts that sweep down from the Northern Hemisphere—and local convective currents generated by solar heating of the Andean slopes.</w:t>
      </w:r>
    </w:p>
    <w:p>
      <w:pPr>
        <w:pStyle w:val="BodyText"/>
      </w:pPr>
      <w:r>
        <w:t xml:space="preserve">The urban heat island effect in Bogotá further complicates these natural patterns. As one of the most populous cities in South America, with a metropolitan area exceeding eight million inhabitants, Bogotá generates significant thermal energy that alters local wind patterns and precipitation intensity. A</w:t>
      </w:r>
      <w:r>
        <w:t xml:space="preserve"> </w:t>
      </w:r>
      <w:r>
        <w:rPr>
          <w:bCs/>
          <w:b/>
        </w:rPr>
        <w:t xml:space="preserve">Meteorologist</w:t>
      </w:r>
      <w:r>
        <w:t xml:space="preserve"> </w:t>
      </w:r>
      <w:r>
        <w:t xml:space="preserve">is required to model these interactions between anthropogenic heat and natural atmospheric dynamics to provide accurate forecasts that account for both natural variability and urban influence.</w:t>
      </w:r>
    </w:p>
    <w:bookmarkEnd w:id="21"/>
    <w:bookmarkStart w:id="25" w:name="Xd709b26cfc80666f99cfce7aaee5cd19fda1db0"/>
    <w:p>
      <w:pPr>
        <w:pStyle w:val="Heading2"/>
      </w:pPr>
      <w:r>
        <w:t xml:space="preserve">III. Core Responsibilities of the Meteorologist in Bogotá</w:t>
      </w:r>
    </w:p>
    <w:p>
      <w:pPr>
        <w:pStyle w:val="FirstParagraph"/>
      </w:pPr>
      <w:r>
        <w:t xml:space="preserve">The role of a</w:t>
      </w:r>
      <w:r>
        <w:t xml:space="preserve"> </w:t>
      </w:r>
      <w:r>
        <w:rPr>
          <w:bCs/>
          <w:b/>
        </w:rPr>
        <w:t xml:space="preserve">Meteorologist</w:t>
      </w:r>
      <w:r>
        <w:t xml:space="preserve"> </w:t>
      </w:r>
      <w:r>
        <w:t xml:space="preserve">in this specific context extends far beyond predicting daily temperatures. Their duties are categorized into several critical domains:</w:t>
      </w:r>
    </w:p>
    <w:bookmarkStart w:id="22" w:name="Xee16fd48f7a57bf50a2de885e49fcc6b2fbe2b7"/>
    <w:p>
      <w:pPr>
        <w:pStyle w:val="Heading3"/>
      </w:pPr>
      <w:r>
        <w:t xml:space="preserve">A. Short-Term Forecasting and Public Safety</w:t>
      </w:r>
    </w:p>
    <w:p>
      <w:pPr>
        <w:pStyle w:val="FirstParagraph"/>
      </w:pPr>
      <w:r>
        <w:t xml:space="preserve">The most visible role is the provision of short-term forecasts. In</w:t>
      </w:r>
      <w:r>
        <w:t xml:space="preserve"> </w:t>
      </w:r>
      <w:r>
        <w:rPr>
          <w:bCs/>
          <w:b/>
        </w:rPr>
        <w:t xml:space="preserve">Colombia Bogotá</w:t>
      </w:r>
      <w:r>
        <w:t xml:space="preserve">, sudden downpours can cause severe localized flooding due to inadequate drainage infrastructure in many peripheral areas. Meteorologists work closely with the National Disaster Risk Management Unit (UNGRD) to issue alerts for heavy rainfall events. By predicting convective storms, they enable authorities to close roads, divert traffic, and evacuate vulnerable communities before disaster strikes.</w:t>
      </w:r>
    </w:p>
    <w:bookmarkEnd w:id="22"/>
    <w:bookmarkStart w:id="23" w:name="b.-air-quality-monitoring"/>
    <w:p>
      <w:pPr>
        <w:pStyle w:val="Heading3"/>
      </w:pPr>
      <w:r>
        <w:t xml:space="preserve">B. Air Quality Monitoring</w:t>
      </w:r>
    </w:p>
    <w:p>
      <w:pPr>
        <w:pStyle w:val="FirstParagraph"/>
      </w:pPr>
      <w:r>
        <w:t xml:space="preserve">Bogotá suffers from significant air pollution issues due to high vehicle density and topographic inversion layers that trap pollutants near the ground. Meteorologists play a pivotal role in analyzing atmospheric stability conditions, such as temperature inversions, which prevent the dispersion of particulate matter (PM2.5 and PM10). Their data informs "Pico y Placa" restrictions and emergency contingency plans like Hoy No Circula during periods of high pollution.</w:t>
      </w:r>
    </w:p>
    <w:bookmarkEnd w:id="23"/>
    <w:bookmarkStart w:id="24" w:name="c.-agricultural-advisory-services"/>
    <w:p>
      <w:pPr>
        <w:pStyle w:val="Heading3"/>
      </w:pPr>
      <w:r>
        <w:t xml:space="preserve">C. Agricultural Advisory Services</w:t>
      </w:r>
    </w:p>
    <w:p>
      <w:pPr>
        <w:pStyle w:val="FirstParagraph"/>
      </w:pPr>
      <w:r>
        <w:t xml:space="preserve">The rural outskirts of Bogotá, particularly in the localities of Usme and Bosa, rely on agriculture for livelihood. A</w:t>
      </w:r>
      <w:r>
        <w:t xml:space="preserve"> </w:t>
      </w:r>
      <w:r>
        <w:rPr>
          <w:bCs/>
          <w:b/>
        </w:rPr>
        <w:t xml:space="preserve">Meteorologist</w:t>
      </w:r>
      <w:r>
        <w:t xml:space="preserve"> </w:t>
      </w:r>
      <w:r>
        <w:t xml:space="preserve">provides crucial data to farmers regarding frost risks during cold fronts and optimal planting windows based on moisture indices. This support is essential for food security in the capital's immediate hinterland.</w:t>
      </w:r>
    </w:p>
    <w:bookmarkEnd w:id="24"/>
    <w:bookmarkEnd w:id="25"/>
    <w:bookmarkStart w:id="26" w:name="X0e6b6b3984e4e6a44a3cad45067a8f3856dd068"/>
    <w:p>
      <w:pPr>
        <w:pStyle w:val="Heading2"/>
      </w:pPr>
      <w:r>
        <w:t xml:space="preserve">IV. Institutional Framework: The Role of IDEAM</w:t>
      </w:r>
    </w:p>
    <w:p>
      <w:pPr>
        <w:pStyle w:val="FirstParagraph"/>
      </w:pPr>
      <w:r>
        <w:t xml:space="preserve">The primary institution responsible for meteorological services in this region is the Instituto de Hidrología, Meteorología y Estudios Ambientales (IDEAM), part of the Ministry of Environment and Sustainable Development. For a</w:t>
      </w:r>
      <w:r>
        <w:t xml:space="preserve"> </w:t>
      </w:r>
      <w:r>
        <w:rPr>
          <w:bCs/>
          <w:b/>
        </w:rPr>
        <w:t xml:space="preserve">Meteorologist</w:t>
      </w:r>
      <w:r>
        <w:t xml:space="preserve"> </w:t>
      </w:r>
      <w:r>
        <w:t xml:space="preserve">working in or for</w:t>
      </w:r>
      <w:r>
        <w:t xml:space="preserve"> </w:t>
      </w:r>
      <w:r>
        <w:rPr>
          <w:bCs/>
          <w:b/>
        </w:rPr>
        <w:t xml:space="preserve">Colombia Bogotá</w:t>
      </w:r>
      <w:r>
        <w:t xml:space="preserve">, collaboration with IDEAM is mandatory. They utilize data from the National Network of Meteorological Observation, which includes automated stations scattered across the capital.</w:t>
      </w:r>
    </w:p>
    <w:p>
      <w:pPr>
        <w:pStyle w:val="BodyText"/>
      </w:pPr>
      <w:r>
        <w:t xml:space="preserve">Satellite imagery, particularly from Colombian satellites like Carolina and Manuela at 32 (MAIA) when operational, combined with radar data from locations near Bogotá, allows meteorologists to track storm systems in real-time. The integration of these technologies requires a high level of technical proficiency and continuous professional development.</w:t>
      </w:r>
    </w:p>
    <w:bookmarkEnd w:id="26"/>
    <w:bookmarkStart w:id="27" w:name="Xab77bd959f160aee3084185e4dfed586a49676a"/>
    <w:p>
      <w:pPr>
        <w:pStyle w:val="Heading2"/>
      </w:pPr>
      <w:r>
        <w:t xml:space="preserve">V. Challenges Faced by Meteorologists in the Region</w:t>
      </w:r>
    </w:p>
    <w:p>
      <w:pPr>
        <w:pStyle w:val="FirstParagraph"/>
      </w:pPr>
      <w:r>
        <w:t xml:space="preserve">The practice of meteorology in</w:t>
      </w:r>
      <w:r>
        <w:t xml:space="preserve"> </w:t>
      </w:r>
      <w:r>
        <w:rPr>
          <w:bCs/>
          <w:b/>
        </w:rPr>
        <w:t xml:space="preserve">Colombia Bogotá</w:t>
      </w:r>
      <w:r>
        <w:t xml:space="preserve"> </w:t>
      </w:r>
      <w:r>
        <w:t xml:space="preserve">is not without significant hurdles. One major challenge is the "urban canyon" effect, where tall buildings disrupt wind flow and create unpredictable turbulence, making ground-level measurements less representative of broader atmospheric conditions.</w:t>
      </w:r>
    </w:p>
    <w:p>
      <w:pPr>
        <w:pStyle w:val="BodyText"/>
      </w:pPr>
      <w:r>
        <w:t xml:space="preserve">Furthermore, resource limitations can impede the maintenance of observational equipment. Given the harsh weather conditions—hailstorms are frequent in Bogotá—sensors and anemometers often suffer damage or calibration drift. Meteorologists must constantly advocate for better funding to maintain these critical infrastructure assets.</w:t>
      </w:r>
    </w:p>
    <w:p>
      <w:pPr>
        <w:pStyle w:val="BodyText"/>
      </w:pPr>
      <w:r>
        <w:t xml:space="preserve">Another challenge is public comprehension. Despite the visibility of forecasts, there remains a gap in climate literacy among the general population. A</w:t>
      </w:r>
      <w:r>
        <w:t xml:space="preserve"> </w:t>
      </w:r>
      <w:r>
        <w:rPr>
          <w:bCs/>
          <w:b/>
        </w:rPr>
        <w:t xml:space="preserve">Meteorologist</w:t>
      </w:r>
      <w:r>
        <w:t xml:space="preserve"> </w:t>
      </w:r>
      <w:r>
        <w:t xml:space="preserve">must also act as an educator, translating complex probabilistic data into actionable advice. For instance, explaining why a 60% chance of rain does not mean it will rain everywhere equally is crucial for public trust and compliance with safety measures.</w:t>
      </w:r>
    </w:p>
    <w:bookmarkEnd w:id="27"/>
    <w:bookmarkStart w:id="28" w:name="vi.-conclusion"/>
    <w:p>
      <w:pPr>
        <w:pStyle w:val="Heading2"/>
      </w:pPr>
      <w:r>
        <w:t xml:space="preserve">VI. Conclusion</w:t>
      </w:r>
    </w:p>
    <w:p>
      <w:pPr>
        <w:pStyle w:val="FirstParagraph"/>
      </w:pPr>
      <w:r>
        <w:t xml:space="preserve">In conclusion, the presence of a skilled and dedicated</w:t>
      </w:r>
      <w:r>
        <w:t xml:space="preserve"> </w:t>
      </w:r>
      <w:r>
        <w:rPr>
          <w:bCs/>
          <w:b/>
        </w:rPr>
        <w:t xml:space="preserve">Meteorologist</w:t>
      </w:r>
      <w:r>
        <w:t xml:space="preserve"> </w:t>
      </w:r>
      <w:r>
        <w:t xml:space="preserve">is indispensable for the resilience and functioning of modern urban centers like</w:t>
      </w:r>
      <w:r>
        <w:t xml:space="preserve"> </w:t>
      </w:r>
      <w:r>
        <w:rPr>
          <w:bCs/>
          <w:b/>
        </w:rPr>
        <w:t xml:space="preserve">Colombia Bogotá</w:t>
      </w:r>
      <w:r>
        <w:t xml:space="preserve">. The intersection of high-altitude tropical weather patterns with intense urbanization creates a unique environmental scenario that demands specialized scientific intervention. From managing flood risks during heavy rains to advising on air quality crises and supporting local agriculture, the meteorologist serves as a bridge between atmospheric science and civic welfare.</w:t>
      </w:r>
    </w:p>
    <w:p>
      <w:pPr>
        <w:pStyle w:val="BodyText"/>
      </w:pPr>
      <w:r>
        <w:t xml:space="preserve">As climate change accelerates, leading to more extreme weather events globally, the importance of this profession will only grow. For</w:t>
      </w:r>
      <w:r>
        <w:t xml:space="preserve"> </w:t>
      </w:r>
      <w:r>
        <w:rPr>
          <w:bCs/>
          <w:b/>
        </w:rPr>
        <w:t xml:space="preserve">Colombia Bogotá</w:t>
      </w:r>
      <w:r>
        <w:t xml:space="preserve">, investing in meteorological technology and human capital is not just an environmental necessity but an economic imperative. The insights provided by these professionals directly contribute to saving lives, protecting infrastructure, and ensuring sustainable urban development in one of South America's most vital cities.</w:t>
      </w:r>
    </w:p>
    <w:p>
      <w:pPr>
        <w:pStyle w:val="BodyText"/>
      </w:pPr>
      <w:r>
        <w:rPr>
          <w:iCs/>
          <w:i/>
        </w:rPr>
        <w:t xml:space="preserve">This term paper was prepared for academic review regarding the impact of meteorological science on urban environments in Colombia. All data references are based on general climatological trends observed in Bogotá D.C.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in Colombia Bogotá: Role, Challenges, and Impact</dc:title>
  <dc:creator/>
  <dc:language>en</dc:language>
  <cp:keywords/>
  <dcterms:created xsi:type="dcterms:W3CDTF">2026-07-29T18:22:57Z</dcterms:created>
  <dcterms:modified xsi:type="dcterms:W3CDTF">2026-07-29T18:22:57Z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