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Critical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Meteorologist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Bangkok:</w:t>
      </w:r>
      <w:r>
        <w:t xml:space="preserve"> </w:t>
      </w:r>
      <w:r>
        <w:t xml:space="preserve">Navigating</w:t>
      </w:r>
      <w:r>
        <w:t xml:space="preserve"> </w:t>
      </w:r>
      <w:r>
        <w:t xml:space="preserve">Climate</w:t>
      </w:r>
      <w:r>
        <w:t xml:space="preserve"> </w:t>
      </w:r>
      <w:r>
        <w:t xml:space="preserve">Complexity</w:t>
      </w:r>
      <w:r>
        <w:t xml:space="preserve"> </w:t>
      </w:r>
      <w:r>
        <w:t xml:space="preserve">and</w:t>
      </w:r>
      <w:r>
        <w:t xml:space="preserve"> </w:t>
      </w:r>
      <w:r>
        <w:t xml:space="preserve">Urban</w:t>
      </w:r>
      <w:r>
        <w:t xml:space="preserve"> </w:t>
      </w:r>
      <w:r>
        <w:t xml:space="preserve">Resilience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Critical Role of the Meteorologist in Thailand Bangkok: Navigating Climate Complexity and Urban Resilience</dc:title>
  <dc:creator/>
  <dc:language>en</dc:language>
  <cp:keywords/>
  <dcterms:created xsi:type="dcterms:W3CDTF">2026-07-29T08:04:18Z</dcterms:created>
  <dcterms:modified xsi:type="dcterms:W3CDTF">2026-07-29T08:04:18Z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