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Meteorologists</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8" w:name="Xf880941b7d8783dd01980867451e759a34464c1"/>
    <w:p>
      <w:pPr>
        <w:pStyle w:val="Heading1"/>
      </w:pPr>
      <w:r>
        <w:t xml:space="preserve">The Role and Impact of Meteorologists in United Kingdom Birmingham</w:t>
      </w:r>
    </w:p>
    <w:p>
      <w:pPr>
        <w:pStyle w:val="FirstParagraph"/>
      </w:pPr>
      <w:r>
        <w:t xml:space="preserve">A Term Paper submitted in partial fulfillment of academic requirements regarding local atmospheric sciences and public safety.</w:t>
      </w:r>
    </w:p>
    <w:bookmarkStart w:id="20" w:name="abstract"/>
    <w:p>
      <w:pPr>
        <w:pStyle w:val="Heading2"/>
      </w:pPr>
      <w:r>
        <w:t xml:space="preserve">Abstract</w:t>
      </w:r>
    </w:p>
    <w:p>
      <w:pPr>
        <w:pStyle w:val="FirstParagraph"/>
      </w:pPr>
      <w:r>
        <w:t xml:space="preserve">This term paper examines the critical functions, challenges, and societal impacts of meteorology within the specific geographic context of United Kingdom Birmingham. As a major metropolitan hub located in the West Midlands, Birmingham presents a unique case study for urban meteorology. The presence of high population density combined with significant industrial and commercial infrastructure amplifies the importance of accurate weather forecasting. This document explores how meteorologists mitigate risks associated with severe weather events, support economic stability through precise data interpretation, and contribute to public health initiatives. By analyzing local climatic patterns and integrating modern technological advancements in atmospheric science, this paper demonstrates that meteorologists are indispensable assets to the resilience and planning of United Kingdom Birmingham.</w:t>
      </w:r>
    </w:p>
    <w:bookmarkEnd w:id="20"/>
    <w:bookmarkStart w:id="21" w:name="introduction"/>
    <w:p>
      <w:pPr>
        <w:pStyle w:val="Heading2"/>
      </w:pPr>
      <w:r>
        <w:t xml:space="preserve">Introduction</w:t>
      </w:r>
    </w:p>
    <w:p>
      <w:pPr>
        <w:pStyle w:val="FirstParagraph"/>
      </w:pPr>
      <w:r>
        <w:t xml:space="preserve">Meteorology is often perceived by the general public as a service limited to daily weather reports. However, in complex urban environments such as those found in United Kingdom Birmingham, the role of a meteorologist extends far beyond simple temperature and precipitation predictions. It involves sophisticated analysis of atmospheric dynamics, microclimates, and environmental data that directly influence safety, infrastructure management, and economic activity. Birmingham, as the second-largest city in the United Kingdom by population within its metropolitan area, faces distinct meteorological challenges. Its location in a river valley surrounded by hilly terrain creates localized weather phenomena that require specialized expertise to interpret.</w:t>
      </w:r>
    </w:p>
    <w:p>
      <w:pPr>
        <w:pStyle w:val="BodyText"/>
      </w:pPr>
      <w:r>
        <w:t xml:space="preserve">The objective of this term paper is to define the multifaceted role of meteorologists in United Kingdom Birmingham. It will argue that accurate and timely meteorological intelligence is essential for disaster preparedness, agricultural efficiency in surrounding rural areas, urban planning, and public health management. Furthermore, it will discuss how global climate change is altering traditional weather patterns in the region, thereby increasing the demand for advanced meteorological services.</w:t>
      </w:r>
    </w:p>
    <w:bookmarkEnd w:id="21"/>
    <w:bookmarkStart w:id="22" w:name="X5d33912c1196b60fb9716b98b65786de2978d2e"/>
    <w:p>
      <w:pPr>
        <w:pStyle w:val="Heading2"/>
      </w:pPr>
      <w:r>
        <w:t xml:space="preserve">The Unique Climatic Context of United Kingdom Birmingham</w:t>
      </w:r>
    </w:p>
    <w:p>
      <w:pPr>
        <w:pStyle w:val="FirstParagraph"/>
      </w:pPr>
      <w:r>
        <w:t xml:space="preserve">To understand the value of meteorologists in this region, one must first appreciate the specific climatic conditions of United Kingdom Birmingham. The city experiences a temperate maritime climate characterized by cool summers and mild winters. However, being situated in central England, it is subject to rapid weather changes driven by Atlantic low-pressure systems. The topography plays a crucial role; Birmingham lies in a basin surrounded by hills such as the Lickey Hills and the Wyre Forest. These geographical features can cause orographic lift, leading to increased rainfall on windward slopes while creating sheltered areas with different microclimates.</w:t>
      </w:r>
    </w:p>
    <w:p>
      <w:pPr>
        <w:pStyle w:val="BodyText"/>
      </w:pPr>
      <w:r>
        <w:t xml:space="preserve">Meteorologists specializing in this region must account for these local variations. A forecast that applies uniformly across the West Midlands may fail to predict heavy localized flooding in specific valleys of United Kingdom Birmingham. Therefore, the expertise of a meteorologist involves downscaling global models to provide hyper-local predictions that are relevant to specific neighborhoods and infrastructure points.</w:t>
      </w:r>
    </w:p>
    <w:bookmarkEnd w:id="22"/>
    <w:bookmarkStart w:id="23" w:name="economic-impact-and-business-continuity"/>
    <w:p>
      <w:pPr>
        <w:pStyle w:val="Heading2"/>
      </w:pPr>
      <w:r>
        <w:t xml:space="preserve">Economic Impact and Business Continuity</w:t>
      </w:r>
    </w:p>
    <w:p>
      <w:pPr>
        <w:pStyle w:val="FirstParagraph"/>
      </w:pPr>
      <w:r>
        <w:t xml:space="preserve">The economy of United Kingdom Birmingham is diverse, ranging from financial services in the city center to manufacturing in the surrounding industrial estates. Weather disruptions can have profound economic consequences. For instance, severe storms or heavy snowfall can halt transportation networks, affecting thousands of commuters and disrupting supply chains for local businesses. Meteorologists provide critical data that allows businesses to make informed decisions regarding logistics, staffing, and asset protection.</w:t>
      </w:r>
    </w:p>
    <w:p>
      <w:pPr>
        <w:pStyle w:val="BodyText"/>
      </w:pPr>
      <w:r>
        <w:t xml:space="preserve">In the construction sector, accurate short-term weather forecasts are vital for scheduling outdoor work. A meteorologist can predict periods of high wind or heavy rain that might endanger workers or damage unfinished structures. In the agricultural sectors surrounding Birmingham, farmers rely on detailed soil moisture and temperature predictions to optimize planting and harvesting schedules. The ability of a meteorologist to provide precise seasonal outlooks helps in maximizing crop yields and minimizing loss due to frost or drought.</w:t>
      </w:r>
    </w:p>
    <w:bookmarkEnd w:id="23"/>
    <w:bookmarkStart w:id="24" w:name="public-safety-and-disaster-management"/>
    <w:p>
      <w:pPr>
        <w:pStyle w:val="Heading2"/>
      </w:pPr>
      <w:r>
        <w:t xml:space="preserve">Public Safety and Disaster Management</w:t>
      </w:r>
    </w:p>
    <w:p>
      <w:pPr>
        <w:pStyle w:val="FirstParagraph"/>
      </w:pPr>
      <w:r>
        <w:t xml:space="preserve">The most critical role of a meteorologist in United Kingdom Birmingham is safeguarding public safety. The region is prone to various weather-related hazards, including flash flooding, high winds, and severe winter storms. In recent years, the frequency and intensity of extreme weather events have increased due to climate change. Meteorologists work closely with emergency services and local government agencies to issue early warnings that can mean the difference between life and death.</w:t>
      </w:r>
    </w:p>
    <w:p>
      <w:pPr>
        <w:pStyle w:val="BodyText"/>
      </w:pPr>
      <w:r>
        <w:t xml:space="preserve">For example, when heavy rainfall occurs over a short period, urban drainage systems in United Kingdom Birmingham can become overwhelmed. Meteorologists monitor radar data in real-time to predict the trajectory of storm cells. This information allows civil protection teams to deploy resources strategically, such as opening flood gates or evacuating vulnerable populations from high-risk zones. The integration of meteorological data with hydrological models is essential for predicting river levels and potential flooding along the River Tame and River Rea, which flow through the city.</w:t>
      </w:r>
    </w:p>
    <w:bookmarkEnd w:id="24"/>
    <w:bookmarkStart w:id="25" w:name="public-health-implications"/>
    <w:p>
      <w:pPr>
        <w:pStyle w:val="Heading2"/>
      </w:pPr>
      <w:r>
        <w:t xml:space="preserve">Public Health Implications</w:t>
      </w:r>
    </w:p>
    <w:p>
      <w:pPr>
        <w:pStyle w:val="FirstParagraph"/>
      </w:pPr>
      <w:r>
        <w:t xml:space="preserve">Beyond immediate physical safety, meteorologists also play a significant role in public health. Extreme temperatures, both heatwaves in summer and cold snaps in winter, are associated with increased mortality rates. Meteorologists provide forecasts that enable health authorities to activate heatwave action plans or cold weather alerts. In United Kingdom Birmingham, where urban density can create "heat island" effects—where the city is significantly warmer than surrounding rural areas due to concrete and asphalt absorption of heat—accurate temperature monitoring is crucial for protecting vulnerable populations such as the elderly and those with pre-existing health conditions.</w:t>
      </w:r>
    </w:p>
    <w:p>
      <w:pPr>
        <w:pStyle w:val="BodyText"/>
      </w:pPr>
      <w:r>
        <w:t xml:space="preserve">Furthermore, meteorologists contribute to understanding air quality. Weather patterns influence the dispersion of pollutants. High-pressure systems can lead to stagnant air, trapping pollutants in the urban basin. Meteorologists collaborate with environmental agencies to forecast days of poor air quality, allowing for public advisories and temporary restrictions on industrial emissions.</w:t>
      </w:r>
    </w:p>
    <w:bookmarkEnd w:id="25"/>
    <w:bookmarkStart w:id="26" w:name="Xc2d6c65d1c4afdef06a172e8645f0a000590750"/>
    <w:p>
      <w:pPr>
        <w:pStyle w:val="Heading2"/>
      </w:pPr>
      <w:r>
        <w:t xml:space="preserve">Technological Advancements and Future Challenges</w:t>
      </w:r>
    </w:p>
    <w:p>
      <w:pPr>
        <w:pStyle w:val="FirstParagraph"/>
      </w:pPr>
      <w:r>
        <w:t xml:space="preserve">The field of meteorology is evolving rapidly with advancements in technology. In United Kingdom Birmingham, the use of Doppler radar, satellite imagery, and high-performance computing allows for more accurate simulations of atmospheric conditions. Machine learning algorithms are increasingly being used to analyze vast datasets and improve forecast accuracy. However, these technological tools must be interpreted by skilled meteorologists who understand the physical principles governing weather.</w:t>
      </w:r>
    </w:p>
    <w:p>
      <w:pPr>
        <w:pStyle w:val="BodyText"/>
      </w:pPr>
      <w:r>
        <w:t xml:space="preserve">A significant challenge for meteorologists in the region is adapting to climate change. The traditional climatic norms that have guided planning for decades are no longer reliable. Meteorologists must now provide projections and risk assessments based on changing climate scenarios. This involves not only predicting tomorrow’s weather but also understanding long-term trends in precipitation and temperature that will impact infrastructure design and resource management in United Kingdom Birmingham.</w:t>
      </w:r>
    </w:p>
    <w:bookmarkEnd w:id="26"/>
    <w:bookmarkStart w:id="27" w:name="conclusion"/>
    <w:p>
      <w:pPr>
        <w:pStyle w:val="Heading2"/>
      </w:pPr>
      <w:r>
        <w:t xml:space="preserve">Conclusion</w:t>
      </w:r>
    </w:p>
    <w:p>
      <w:pPr>
        <w:pStyle w:val="FirstParagraph"/>
      </w:pPr>
      <w:r>
        <w:t xml:space="preserve">In conclusion, meteorologists are essential professionals who serve the people of United Kingdom Birmingham through a variety of critical functions. Their work supports economic stability by enabling businesses to operate efficiently under varying weather conditions. They protect public safety by providing early warnings for severe weather events that threaten lives and property. Additionally, they contribute to public health and environmental management through detailed analysis of temperature, air quality, and pollution dispersion.</w:t>
      </w:r>
    </w:p>
    <w:p>
      <w:pPr>
        <w:pStyle w:val="BodyText"/>
      </w:pPr>
      <w:r>
        <w:t xml:space="preserve">As climate change introduces new complexities into the atmospheric patterns of the United Kingdom, the importance of skilled meteorological expertise will only grow. For United Kingdom Birmingham to maintain its status as a resilient and thriving metropolitan center, continued investment in meteorological services and education is imperative. The integration of local knowledge with advanced scientific models ensures that meteorologists can effectively address both current challenges and future uncertainties.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Meteorologists in United Kingdom Birmingham</dc:title>
  <dc:creator/>
  <cp:keywords/>
  <dcterms:created xsi:type="dcterms:W3CDTF">2026-07-29T18:22:08Z</dcterms:created>
  <dcterms:modified xsi:type="dcterms:W3CDTF">2026-07-29T18:22:08Z</dcterms:modified>
</cp:coreProperties>
</file>

<file path=docProps/custom.xml><?xml version="1.0" encoding="utf-8"?>
<Properties xmlns="http://schemas.openxmlformats.org/officeDocument/2006/custom-properties" xmlns:vt="http://schemas.openxmlformats.org/officeDocument/2006/docPropsVTypes"/>
</file>