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Australia</w:t>
      </w:r>
      <w:r>
        <w:t xml:space="preserve"> </w:t>
      </w:r>
      <w:r>
        <w:t xml:space="preserve">Brisbane</w:t>
      </w:r>
    </w:p>
    <w:bookmarkStart w:id="20" w:name="X91390e581a5fbd3a8b62174590e4d36115dda0f"/>
    <w:p>
      <w:pPr>
        <w:pStyle w:val="Heading1"/>
      </w:pPr>
      <w:r>
        <w:t xml:space="preserve">The Role and Impact of the Midwife in Australia Brisbane</w:t>
      </w:r>
    </w:p>
    <w:p>
      <w:pPr>
        <w:pStyle w:val="FirstParagraph"/>
      </w:pPr>
      <w:r>
        <w:t xml:space="preserve">A Term Paper Submitted to the Department of Nursing and Health Sciences</w:t>
      </w:r>
      <w:r>
        <w:br/>
      </w:r>
      <w:r>
        <w:t xml:space="preserve">University of Queensland Context</w:t>
      </w:r>
      <w:r>
        <w:br/>
      </w:r>
      <w:r>
        <w:br/>
      </w:r>
      <w:r>
        <w:t xml:space="preserve">Date: October 2023</w:t>
      </w:r>
      <w:r>
        <w:br/>
      </w:r>
      <w:r>
        <w:t xml:space="preserve">Location: Brisbane, Queensland, Australia</w:t>
      </w:r>
    </w:p>
    <w:bookmarkEnd w:id="20"/>
    <w:bookmarkStart w:id="21" w:name="i.-introduction"/>
    <w:p>
      <w:pPr>
        <w:pStyle w:val="Heading1"/>
      </w:pPr>
      <w:r>
        <w:t xml:space="preserve">I. Introduction</w:t>
      </w:r>
    </w:p>
    <w:p>
      <w:pPr>
        <w:pStyle w:val="FirstParagraph"/>
      </w:pPr>
      <w:r>
        <w:t xml:space="preserve">The landscape of maternal healthcare in the twenty-first century is defined by a shift toward patient-centered care, holistic well-being, and the empowerment of women during one of life’s most significant transitions. In this context, the role of the midwife is not merely clinical but profoundly social, cultural, and psychological. This term paper explores the multifaceted role of a</w:t>
      </w:r>
      <w:r>
        <w:t xml:space="preserve"> </w:t>
      </w:r>
      <w:r>
        <w:rPr>
          <w:bCs/>
          <w:b/>
        </w:rPr>
        <w:t xml:space="preserve">Midwife</w:t>
      </w:r>
      <w:r>
        <w:t xml:space="preserve">, with a specific focus on her critical function within the healthcare ecosystem of</w:t>
      </w:r>
      <w:r>
        <w:t xml:space="preserve"> </w:t>
      </w:r>
      <w:r>
        <w:rPr>
          <w:bCs/>
          <w:b/>
        </w:rPr>
        <w:t xml:space="preserve">Australia Brisbane</w:t>
      </w:r>
      <w:r>
        <w:t xml:space="preserve">. By examining historical precedents, current regulatory frameworks, cultural competencies required for serving Indigenous populations, and the integration of midwifery within Queensland’s public and private health sectors, this document elucidates why the midwife remains an indispensable pillar of community health in Brisbane.</w:t>
      </w:r>
    </w:p>
    <w:p>
      <w:pPr>
        <w:pStyle w:val="BodyText"/>
      </w:pPr>
      <w:r>
        <w:t xml:space="preserve">Brisbane, as the capital city of Queensland, represents a unique demographic blend. It is home to a rapidly growing population that includes diverse cultural backgrounds and significant Aboriginal and Torres Strait Islander communities. Consequently, a</w:t>
      </w:r>
      <w:r>
        <w:t xml:space="preserve"> </w:t>
      </w:r>
      <w:r>
        <w:rPr>
          <w:bCs/>
          <w:b/>
        </w:rPr>
        <w:t xml:space="preserve">Midwife</w:t>
      </w:r>
      <w:r>
        <w:t xml:space="preserve"> </w:t>
      </w:r>
      <w:r>
        <w:t xml:space="preserve">working in this region must possess not only clinical expertise but also the ability to navigate complex social determinants of health. This paper argues that the effective delivery of care by a</w:t>
      </w:r>
      <w:r>
        <w:t xml:space="preserve"> </w:t>
      </w:r>
      <w:r>
        <w:rPr>
          <w:bCs/>
          <w:b/>
        </w:rPr>
        <w:t xml:space="preserve">Midwife</w:t>
      </w:r>
      <w:r>
        <w:t xml:space="preserve"> </w:t>
      </w:r>
      <w:r>
        <w:t xml:space="preserve">in</w:t>
      </w:r>
      <w:r>
        <w:t xml:space="preserve"> </w:t>
      </w:r>
      <w:r>
        <w:rPr>
          <w:bCs/>
          <w:b/>
        </w:rPr>
        <w:t xml:space="preserve">Australia Brisbane</w:t>
      </w:r>
      <w:r>
        <w:t xml:space="preserve"> </w:t>
      </w:r>
      <w:r>
        <w:t xml:space="preserve">requires a synthesis of evidence-based practice, cultural safety, and collaborative interprofessional teamwork.</w:t>
      </w:r>
    </w:p>
    <w:bookmarkEnd w:id="21"/>
    <w:bookmarkStart w:id="22" w:name="Xaf59a49716c32c4fe548733d5ed856d9abf1b4b"/>
    <w:p>
      <w:pPr>
        <w:pStyle w:val="Heading1"/>
      </w:pPr>
      <w:r>
        <w:t xml:space="preserve">II. The Regulatory Framework and Professional Standards in Australia</w:t>
      </w:r>
    </w:p>
    <w:p>
      <w:pPr>
        <w:pStyle w:val="FirstParagraph"/>
      </w:pPr>
      <w:r>
        <w:t xml:space="preserve">To understand the authority and responsibility of a midwife in Australia, one must first examine the regulatory body that governs their practice: the Nursing and Midwifery Board of Australia (NMBA), operating under AHPRA (Australian Health Practitioner Regulation Agency). For a</w:t>
      </w:r>
      <w:r>
        <w:t xml:space="preserve"> </w:t>
      </w:r>
      <w:r>
        <w:rPr>
          <w:bCs/>
          <w:b/>
        </w:rPr>
        <w:t xml:space="preserve">Midwife</w:t>
      </w:r>
      <w:r>
        <w:t xml:space="preserve"> </w:t>
      </w:r>
      <w:r>
        <w:t xml:space="preserve">to practice legally in</w:t>
      </w:r>
      <w:r>
        <w:t xml:space="preserve"> </w:t>
      </w:r>
      <w:r>
        <w:rPr>
          <w:bCs/>
          <w:b/>
        </w:rPr>
        <w:t xml:space="preserve">Australia Brisbane</w:t>
      </w:r>
      <w:r>
        <w:t xml:space="preserve">, they must be registered with this board. The NMBA standards ensure that every midwife meets rigorous criteria for education, competency, and professional conduct.</w:t>
      </w:r>
    </w:p>
    <w:p>
      <w:pPr>
        <w:pStyle w:val="BodyText"/>
      </w:pPr>
      <w:r>
        <w:t xml:space="preserve">In Brisbane, these standards are implemented across various settings, including Royal Brisbane and Women’s Hospital (RBWH), the Princess Alexandra Hospital, and numerous private birthing centers in suburbs such as Milton and West End. The regulatory framework mandates that a midwife maintains continuing professional development to stay abreast of latest clinical guidelines. This ensures that women in</w:t>
      </w:r>
      <w:r>
        <w:t xml:space="preserve"> </w:t>
      </w:r>
      <w:r>
        <w:rPr>
          <w:bCs/>
          <w:b/>
        </w:rPr>
        <w:t xml:space="preserve">Australia Brisbane</w:t>
      </w:r>
      <w:r>
        <w:t xml:space="preserve"> </w:t>
      </w:r>
      <w:r>
        <w:t xml:space="preserve">receive care that is not only safe but also aligned with international best practices. The emphasis on accountability means that a</w:t>
      </w:r>
      <w:r>
        <w:t xml:space="preserve"> </w:t>
      </w:r>
      <w:r>
        <w:rPr>
          <w:bCs/>
          <w:b/>
        </w:rPr>
        <w:t xml:space="preserve">Midwife</w:t>
      </w:r>
      <w:r>
        <w:t xml:space="preserve"> </w:t>
      </w:r>
      <w:r>
        <w:t xml:space="preserve">is responsible for her own learning and for ensuring that the care she provides meets the high expectations of the community.</w:t>
      </w:r>
    </w:p>
    <w:bookmarkEnd w:id="22"/>
    <w:bookmarkStart w:id="23" w:name="Xd7a472a7d91dd51137fb0dfd56aa1f3fc715244"/>
    <w:p>
      <w:pPr>
        <w:pStyle w:val="Heading1"/>
      </w:pPr>
      <w:r>
        <w:t xml:space="preserve">III. Holistic Care and Physiological Birth in Brisbane</w:t>
      </w:r>
    </w:p>
    <w:p>
      <w:pPr>
        <w:pStyle w:val="FirstParagraph"/>
      </w:pPr>
      <w:r>
        <w:t xml:space="preserve">The philosophy underpinning midwifery care, particularly within private maternity services in Brisbane, often centers on supporting physiological birth. A skilled</w:t>
      </w:r>
      <w:r>
        <w:t xml:space="preserve"> </w:t>
      </w:r>
      <w:r>
        <w:rPr>
          <w:bCs/>
          <w:b/>
        </w:rPr>
        <w:t xml:space="preserve">Midwife</w:t>
      </w:r>
      <w:r>
        <w:t xml:space="preserve"> </w:t>
      </w:r>
      <w:r>
        <w:t xml:space="preserve">acts as an advocate for the woman, respecting her choices regarding birth plans, pain management options (such as water births or nitrous oxide), and immediate postpartum bonding. In contrast to a purely medicalized model of care often associated with obstetrics, the midwifery model views pregnancy and childbirth as normal life events rather than pathological conditions requiring intervention.</w:t>
      </w:r>
    </w:p>
    <w:p>
      <w:pPr>
        <w:pStyle w:val="BodyText"/>
      </w:pPr>
      <w:r>
        <w:t xml:space="preserve">In the context of</w:t>
      </w:r>
      <w:r>
        <w:t xml:space="preserve"> </w:t>
      </w:r>
      <w:r>
        <w:rPr>
          <w:bCs/>
          <w:b/>
        </w:rPr>
        <w:t xml:space="preserve">Australia Brisbane</w:t>
      </w:r>
      <w:r>
        <w:t xml:space="preserve">, there is a growing trend toward community-based midwifery. This allows women to receive antenatal and postnatal care in their homes or local clinics, fostering a stronger connection between the family and their healthcare provider. For example, community midwives in Brisbane suburbs like Toowoomba (regional but relevant) and Ipswich provide continuity of care, which has been shown to improve maternal satisfaction rates. The</w:t>
      </w:r>
      <w:r>
        <w:t xml:space="preserve"> </w:t>
      </w:r>
      <w:r>
        <w:rPr>
          <w:bCs/>
          <w:b/>
        </w:rPr>
        <w:t xml:space="preserve">Midwife</w:t>
      </w:r>
      <w:r>
        <w:t xml:space="preserve"> </w:t>
      </w:r>
      <w:r>
        <w:t xml:space="preserve">here serves as a consistent point of contact, reducing anxiety and building trust throughout the perinatal period.</w:t>
      </w:r>
    </w:p>
    <w:bookmarkEnd w:id="23"/>
    <w:bookmarkStart w:id="24" w:name="Xe038d41e7f6522790f05255e7180f474c0162e2"/>
    <w:p>
      <w:pPr>
        <w:pStyle w:val="Heading1"/>
      </w:pPr>
      <w:r>
        <w:t xml:space="preserve">IV. Cultural Safety and Indigenous Health</w:t>
      </w:r>
    </w:p>
    <w:p>
      <w:pPr>
        <w:pStyle w:val="FirstParagraph"/>
      </w:pPr>
      <w:r>
        <w:t xml:space="preserve">A critical aspect of being a midwife in Brisbane is addressing the health disparities faced by Aboriginal and Torres Strait Islander peoples. Statistics consistently show that Indigenous mothers in Queensland experience higher rates of preterm birth, low birth weight infants, and maternal mortality compared to non-Indigenous women. Therefore, a</w:t>
      </w:r>
      <w:r>
        <w:t xml:space="preserve"> </w:t>
      </w:r>
      <w:r>
        <w:rPr>
          <w:bCs/>
          <w:b/>
        </w:rPr>
        <w:t xml:space="preserve">Midwife</w:t>
      </w:r>
      <w:r>
        <w:t xml:space="preserve"> </w:t>
      </w:r>
      <w:r>
        <w:t xml:space="preserve">working in</w:t>
      </w:r>
      <w:r>
        <w:t xml:space="preserve"> </w:t>
      </w:r>
      <w:r>
        <w:rPr>
          <w:bCs/>
          <w:b/>
        </w:rPr>
        <w:t xml:space="preserve">Australia Brisbane</w:t>
      </w:r>
      <w:r>
        <w:t xml:space="preserve"> </w:t>
      </w:r>
      <w:r>
        <w:t xml:space="preserve">must be culturally competent and committed to providing culturally safe care.</w:t>
      </w:r>
    </w:p>
    <w:p>
      <w:pPr>
        <w:pStyle w:val="BodyText"/>
      </w:pPr>
      <w:r>
        <w:t xml:space="preserve">This involves more than just understanding cultural differences; it requires active listening, humility, and the willingness to adapt care plans to respect traditional practices. Programs such as "Baby Boom" or services provided by Aboriginal Community Controlled Health Organizations rely heavily on midwives who can bridge the gap between biomedical systems and Indigenous knowledge. A</w:t>
      </w:r>
      <w:r>
        <w:t xml:space="preserve"> </w:t>
      </w:r>
      <w:r>
        <w:rPr>
          <w:bCs/>
          <w:b/>
        </w:rPr>
        <w:t xml:space="preserve">Midwife</w:t>
      </w:r>
      <w:r>
        <w:t xml:space="preserve"> </w:t>
      </w:r>
      <w:r>
        <w:t xml:space="preserve">in Brisbane is expected to collaborate with Aboriginal Health Workers (AHWs) and Liaison Officers to ensure that Indigenous families feel respected, heard, and supported. This collaborative approach is essential for reducing barriers to care and improving health outcomes for the most vulnerable populations in the city.</w:t>
      </w:r>
    </w:p>
    <w:bookmarkEnd w:id="24"/>
    <w:bookmarkStart w:id="25" w:name="v.-interprofessional-collaboration"/>
    <w:p>
      <w:pPr>
        <w:pStyle w:val="Heading1"/>
      </w:pPr>
      <w:r>
        <w:t xml:space="preserve">V. Interprofessional Collaboration</w:t>
      </w:r>
    </w:p>
    <w:p>
      <w:pPr>
        <w:pStyle w:val="FirstParagraph"/>
      </w:pPr>
      <w:r>
        <w:t xml:space="preserve">While midwives are autonomous practitioners, they do not work in isolation. In large tertiary hospitals like RBWH, a</w:t>
      </w:r>
      <w:r>
        <w:t xml:space="preserve"> </w:t>
      </w:r>
      <w:r>
        <w:rPr>
          <w:bCs/>
          <w:b/>
        </w:rPr>
        <w:t xml:space="preserve">Midwife</w:t>
      </w:r>
      <w:r>
        <w:t xml:space="preserve"> </w:t>
      </w:r>
      <w:r>
        <w:t xml:space="preserve">works closely with obstetricians, neonatologists, pediatricians, and lactation consultants. Effective communication is paramount when complications arise. For instance, if a woman presents with pre-eclampsia or fetal distress during labor in Brisbane’s public hospital system, the midwife must recognize these signs early and escalate care appropriately to ensure the safety of both mother and child.</w:t>
      </w:r>
    </w:p>
    <w:p>
      <w:pPr>
        <w:pStyle w:val="BodyText"/>
      </w:pPr>
      <w:r>
        <w:t xml:space="preserve">Furthermore, midwives play a crucial role in mental health screening. Recognizing signs of postpartum depression or anxiety is part of a modern</w:t>
      </w:r>
      <w:r>
        <w:t xml:space="preserve"> </w:t>
      </w:r>
      <w:r>
        <w:rPr>
          <w:bCs/>
          <w:b/>
        </w:rPr>
        <w:t xml:space="preserve">Midwife</w:t>
      </w:r>
      <w:r>
        <w:t xml:space="preserve">’s duty. In Brisbane, there are specialized perinatal mental health teams that midwives refer to when necessary. The ability to coordinate care across these disciplines ensures a comprehensive safety net for families. Thus, the midwife serves as the central coordinator of the perinatal journey in</w:t>
      </w:r>
      <w:r>
        <w:t xml:space="preserve"> </w:t>
      </w:r>
      <w:r>
        <w:rPr>
          <w:bCs/>
          <w:b/>
        </w:rPr>
        <w:t xml:space="preserve">Australia Brisbane</w:t>
      </w:r>
      <w:r>
        <w:t xml:space="preserve">, linking women with various support services ranging from social work to psychological counseling.</w:t>
      </w:r>
    </w:p>
    <w:bookmarkEnd w:id="25"/>
    <w:bookmarkStart w:id="26" w:name="vi.-conclusion"/>
    <w:p>
      <w:pPr>
        <w:pStyle w:val="Heading1"/>
      </w:pPr>
      <w:r>
        <w:t xml:space="preserve">VI. Conclusion</w:t>
      </w:r>
    </w:p>
    <w:p>
      <w:pPr>
        <w:pStyle w:val="FirstParagraph"/>
      </w:pPr>
      <w:r>
        <w:t xml:space="preserve">In conclusion, the role of a midwife extends far beyond assisting in childbirth; it encompasses advocacy, education, cultural safety, and clinical expertise. In the dynamic healthcare environment of</w:t>
      </w:r>
      <w:r>
        <w:t xml:space="preserve"> </w:t>
      </w:r>
      <w:r>
        <w:rPr>
          <w:bCs/>
          <w:b/>
        </w:rPr>
        <w:t xml:space="preserve">Australia Brisbane</w:t>
      </w:r>
      <w:r>
        <w:t xml:space="preserve">, midwives are vital to maintaining high standards of maternal and newborn health. They navigate complex regulatory frameworks while delivering personalized care that respects diverse cultural backgrounds.</w:t>
      </w:r>
    </w:p>
    <w:p>
      <w:pPr>
        <w:pStyle w:val="BodyText"/>
      </w:pPr>
      <w:r>
        <w:t xml:space="preserve">As Brisbane continues to grow, the demand for qualified midwives will increase. It is imperative that healthcare policies support the retention of these professionals and invest in their education regarding cultural safety and mental health. Ultimately, empowering a</w:t>
      </w:r>
      <w:r>
        <w:t xml:space="preserve"> </w:t>
      </w:r>
      <w:r>
        <w:rPr>
          <w:bCs/>
          <w:b/>
        </w:rPr>
        <w:t xml:space="preserve">Midwife</w:t>
      </w:r>
      <w:r>
        <w:t xml:space="preserve"> </w:t>
      </w:r>
      <w:r>
        <w:t xml:space="preserve">to practice at the top of her scope ensures better outcomes for women and families across</w:t>
      </w:r>
      <w:r>
        <w:t xml:space="preserve"> </w:t>
      </w:r>
      <w:r>
        <w:rPr>
          <w:bCs/>
          <w:b/>
        </w:rPr>
        <w:t xml:space="preserve">Australia Brisbane</w:t>
      </w:r>
      <w:r>
        <w:t xml:space="preserve">. The midwife remains a cornerstone of compassionate, effective healthcare in our communities.</w:t>
      </w:r>
    </w:p>
    <w:bookmarkEnd w:id="26"/>
    <w:bookmarkStart w:id="27" w:name="vii.-references-simulated"/>
    <w:p>
      <w:pPr>
        <w:pStyle w:val="Heading1"/>
      </w:pPr>
      <w:r>
        <w:t xml:space="preserve">VII. References (Simulated)</w:t>
      </w:r>
    </w:p>
    <w:p>
      <w:pPr>
        <w:pStyle w:val="FirstParagraph"/>
      </w:pPr>
      <w:r>
        <w:rPr>
          <w:iCs/>
          <w:i/>
        </w:rPr>
        <w:t xml:space="preserve">Note: In a formal academic submission, this section would contain full citations of the Australian Institute of Health and Welfare reports, NMBA standards documents, and peer-reviewed journals regarding perinatal health in Queensland.</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Midwife in Australia Brisbane</dc:title>
  <dc:creator/>
  <dc:language>en</dc:language>
  <cp:keywords/>
  <dcterms:created xsi:type="dcterms:W3CDTF">2026-07-29T15:47:53Z</dcterms:created>
  <dcterms:modified xsi:type="dcterms:W3CDTF">2026-07-29T15:47:53Z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