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Midwife</w:t>
      </w:r>
      <w:r>
        <w:t xml:space="preserve"> </w:t>
      </w:r>
      <w:r>
        <w:t xml:space="preserve">in</w:t>
      </w:r>
      <w:r>
        <w:t xml:space="preserve"> </w:t>
      </w:r>
      <w:r>
        <w:t xml:space="preserve">Belgium</w:t>
      </w:r>
      <w:r>
        <w:t xml:space="preserve"> </w:t>
      </w:r>
      <w:r>
        <w:t xml:space="preserve">Brussels</w:t>
      </w:r>
    </w:p>
    <w:bookmarkStart w:id="28" w:name="X1a5a58c7a77619fdd763c13c2985020244a78d3"/>
    <w:p>
      <w:pPr>
        <w:pStyle w:val="Heading1"/>
      </w:pPr>
      <w:r>
        <w:t xml:space="preserve">Term Paper</w:t>
      </w:r>
      <w:r>
        <w:br/>
      </w:r>
      <w:r>
        <w:t xml:space="preserve">The Role and Evolution of the Midwife in Belgium Brussels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College Brussels</w:t>
      </w:r>
      <w:r>
        <w:br/>
      </w:r>
      <w:r>
        <w:rPr>
          <w:bCs/>
          <w:b/>
        </w:rPr>
        <w:t xml:space="preserve">Degree Program:</w:t>
      </w:r>
      <w:r>
        <w:t xml:space="preserve">Bachelor of Science in Midwifery and Women’s Health</w:t>
      </w:r>
    </w:p>
    <w:bookmarkStart w:id="20" w:name="abstract"/>
    <w:p>
      <w:pPr>
        <w:pStyle w:val="Heading2"/>
      </w:pPr>
      <w:r>
        <w:t xml:space="preserve">Abstract</w:t>
      </w:r>
    </w:p>
    <w:p>
      <w:pPr>
        <w:pStyle w:val="FirstParagraph"/>
      </w:pPr>
      <w:r>
        <w:t xml:space="preserve">This Term Paper explores the critical role of the midwife within the specific socio-political and healthcare framework of Belgium Brussels. As a bilingual, multicultural hub, Brussels presents unique challenges and opportunities for maternal care. This document analyzes the historical evolution of midwifery in this region, current legal frameworks regarding scope of practice, interprofessional collaboration with obstetricians and general practitioners, and the impact on public health outcomes. The central thesis argues that integrating autonomous midwifery care models within the Brussels healthcare system significantly improves maternal satisfaction while reducing unnecessary medical interventions.</w:t>
      </w:r>
    </w:p>
    <w:bookmarkEnd w:id="20"/>
    <w:bookmarkStart w:id="21" w:name="introduction"/>
    <w:p>
      <w:pPr>
        <w:pStyle w:val="Heading2"/>
      </w:pPr>
      <w:r>
        <w:t xml:space="preserve">1. Introduction</w:t>
      </w:r>
    </w:p>
    <w:p>
      <w:pPr>
        <w:pStyle w:val="FirstParagraph"/>
      </w:pPr>
      <w:r>
        <w:t xml:space="preserve">The concept of the midwife is deeply rooted in human history, yet its professional regulation and societal standing vary drastically across borders. In Belgium Brussels, a region characterized by high demographic diversity and a complex healthcare infrastructure, the position of the midwife has undergone significant transformation over the last few decades. This Term Paper aims to provide a comprehensive overview of how midwives operate in this specific geopolitical context.</w:t>
      </w:r>
    </w:p>
    <w:p>
      <w:pPr>
        <w:pStyle w:val="BodyText"/>
      </w:pPr>
      <w:r>
        <w:t xml:space="preserve">Belgium Brussels is not merely a capital city; it is a cosmopolitan center where language barriers, cultural differences regarding birth rituals, and varying levels of health literacy among patients require healthcare providers to possess exceptional communicative and adaptive skills. The midwife, therefore, serves as more than just a clinical attendant during childbirth; she acts as a cultural mediator and an advocate for women’s rights. This paper will delineate these multifaceted roles.</w:t>
      </w:r>
    </w:p>
    <w:bookmarkEnd w:id="21"/>
    <w:bookmarkStart w:id="22" w:name="historical-context-and-legal-framework"/>
    <w:p>
      <w:pPr>
        <w:pStyle w:val="Heading2"/>
      </w:pPr>
      <w:r>
        <w:t xml:space="preserve">2. Historical Context and Legal Framework</w:t>
      </w:r>
    </w:p>
    <w:p>
      <w:pPr>
        <w:pStyle w:val="FirstParagraph"/>
      </w:pPr>
      <w:r>
        <w:t xml:space="preserve">To understand the current state of midwifery in Belgium Brussels, one must examine the historical trajectory of the profession. Historically, maternity care in Belgium was heavily medicalized, with obstetricians dominating hospital births. However, following international trends emphasizing physiological birth and patient autonomy, Belgian legislation has gradually empowered midwives to practice more independently.</w:t>
      </w:r>
    </w:p>
    <w:p>
      <w:pPr>
        <w:pStyle w:val="BodyText"/>
      </w:pPr>
      <w:r>
        <w:t xml:space="preserve">In Belgium Brussels specifically, the legal framework is governed by both federal laws and regional decrees from the Brussels-Capital Region. The title of "midwife" is legally protected. A midwife in this region must complete a rigorous tertiary education program, typically lasting three years at a university college or five years for specialized master's tracks. Upon graduation, the professional must register with the Order of Midwives (Ordre des Sages-femmes / Orde van Verloskundigen), ensuring adherence to strict ethical and professional standards.</w:t>
      </w:r>
    </w:p>
    <w:p>
      <w:pPr>
        <w:pStyle w:val="BodyText"/>
      </w:pPr>
      <w:r>
        <w:t xml:space="preserve">A crucial aspect of this Term Paper is highlighting that in Belgium Brussels, midwives are recognized as primary care providers for low-risk pregnancies. This contrasts with models in other countries where doctors must initiate the referral chain. The ability of the midwife to open a private practice or work within independent birth centers is a testament to this legal empowerment.</w:t>
      </w:r>
    </w:p>
    <w:bookmarkEnd w:id="22"/>
    <w:bookmarkStart w:id="23" w:name="the-multicultural-challenge-in-brussels"/>
    <w:p>
      <w:pPr>
        <w:pStyle w:val="Heading2"/>
      </w:pPr>
      <w:r>
        <w:t xml:space="preserve">3. The Multicultural Challenge in Brussels</w:t>
      </w:r>
    </w:p>
    <w:p>
      <w:pPr>
        <w:pStyle w:val="FirstParagraph"/>
      </w:pPr>
      <w:r>
        <w:t xml:space="preserve">The demographic composition of Belgium Brussels is distinct, with over 80% of its residents speaking a language other than the official local languages (Dutch or French) as their native tongue. This diversity directly impacts midwifery practice. A midwife working in this environment must be equipped to handle diverse cultural expectations surrounding pregnancy, birth, and postpartum care.</w:t>
      </w:r>
    </w:p>
    <w:p>
      <w:pPr>
        <w:pStyle w:val="BodyText"/>
      </w:pPr>
      <w:r>
        <w:t xml:space="preserve">For instance, certain communities may prefer female-only providers or specific rituals regarding the placenta and cord blood. The modern midwife in Belgium Brussels must navigate these preferences with respect while maintaining clinical safety standards. This requires not only linguistic competence—often necessitating the use of professional medical interpreters—but also cultural humility. Training programs in Belgian institutions are increasingly incorporating modules on intercultural communication to prepare students for this reality.</w:t>
      </w:r>
    </w:p>
    <w:bookmarkEnd w:id="23"/>
    <w:bookmarkStart w:id="24" w:name="Xf30c747faacd5c3559ee9e17d4c3212378e9a80"/>
    <w:p>
      <w:pPr>
        <w:pStyle w:val="Heading2"/>
      </w:pPr>
      <w:r>
        <w:t xml:space="preserve">4. Interprofessional Collaboration and Autonomy</w:t>
      </w:r>
    </w:p>
    <w:p>
      <w:pPr>
        <w:pStyle w:val="FirstParagraph"/>
      </w:pPr>
      <w:r>
        <w:t xml:space="preserve">A central theme in contemporary discussions about midwifery is the balance between autonomy and collaboration. In Belgium Brussels, midwives frequently work alongside obstetricians, pediatricians, and general practitioners. The model of care is increasingly shifting toward a team-based approach.</w:t>
      </w:r>
    </w:p>
    <w:p>
      <w:pPr>
        <w:pStyle w:val="BodyText"/>
      </w:pPr>
      <w:r>
        <w:t xml:space="preserve">In hospital settings, midwives often manage normal labor and delivery while obstetricians intervene in cases of complications such as fetal distress or need for cesarean section. However, there is a growing movement to support independent midwifery-led care. Birth centers (Centres de Naissance) in Brussels offer an alternative to traditional hospital wards, staffed primarily by midwives. These centers emphasize a natural, non-interventionist approach.</w:t>
      </w:r>
    </w:p>
    <w:p>
      <w:pPr>
        <w:pStyle w:val="BodyText"/>
      </w:pPr>
      <w:r>
        <w:t xml:space="preserve">This Term Paper notes that studies conducted within the Brussels region suggest that when midwives lead low-risk pregnancies, there is a significant reduction in instrumental deliveries (forceps/vacuum) and episiotomies without compromising neonatal safety. This highlights the effectiveness of autonomous midwifery care.</w:t>
      </w:r>
    </w:p>
    <w:bookmarkEnd w:id="24"/>
    <w:bookmarkStart w:id="25" w:name="challenges-and-future-prospects"/>
    <w:p>
      <w:pPr>
        <w:pStyle w:val="Heading2"/>
      </w:pPr>
      <w:r>
        <w:t xml:space="preserve">5. Challenges and Future Prospects</w:t>
      </w:r>
    </w:p>
    <w:p>
      <w:pPr>
        <w:pStyle w:val="FirstParagraph"/>
      </w:pPr>
      <w:r>
        <w:t xml:space="preserve">Despite the advancements, the midwife in Belgium Brussels faces significant challenges. One major issue is reimbursement by insurance funds (mutualités/ziekenfondsen). While coverage has improved, barriers remain that can deter women from choosing independent midwifery care over hospital-based care. Furthermore, there is a growing shortage of midwives due to burnout and high workloads in the public sector.</w:t>
      </w:r>
    </w:p>
    <w:p>
      <w:pPr>
        <w:pStyle w:val="BodyText"/>
      </w:pPr>
      <w:r>
        <w:t xml:space="preserve">The political landscape in Belgium Brussels also plays a role. Policy decisions made by regional authorities directly impact funding for maternal health programs, prenatal education classes (cours de préparation à la naissance), and postpartum support services. Advocacy by professional unions is essential to ensure that the midwife is viewed as an indispensable pillar of the public health infrastructure.</w:t>
      </w:r>
    </w:p>
    <w:p>
      <w:pPr>
        <w:pStyle w:val="BodyText"/>
      </w:pPr>
      <w:r>
        <w:t xml:space="preserve">Looking forward, the integration of technology into midwifery practice offers new opportunities. Telehealth consultations are becoming more common in Brussels, allowing midwives to monitor patients remotely. This can be particularly beneficial for women in underserved areas or those with mobility issues.</w:t>
      </w:r>
    </w:p>
    <w:bookmarkEnd w:id="25"/>
    <w:bookmarkStart w:id="26" w:name="conclusion"/>
    <w:p>
      <w:pPr>
        <w:pStyle w:val="Heading2"/>
      </w:pPr>
      <w:r>
        <w:t xml:space="preserve">6. Conclusion</w:t>
      </w:r>
    </w:p>
    <w:p>
      <w:pPr>
        <w:pStyle w:val="FirstParagraph"/>
      </w:pPr>
      <w:r>
        <w:t xml:space="preserve">In conclusion, the midwife in Belgium Brussels occupies a vital and evolving position within the healthcare system. She is not only a clinical expert but also a cultural liaison and an advocate for physiological birth. The unique multicultural nature of Brussels demands that midwives possess high levels of adaptability and communication skills.</w:t>
      </w:r>
    </w:p>
    <w:p>
      <w:pPr>
        <w:pStyle w:val="BodyText"/>
      </w:pPr>
      <w:r>
        <w:t xml:space="preserve">This Term Paper has demonstrated that while legal frameworks in Belgium support independent practice, systemic challenges regarding reimbursement and workforce retention persist. Strengthening the role of the midwife through better policy support, enhanced intercultural training, and improved interprofessional collaboration will ultimately benefit mothers and infants across Brussels. Future research should focus on longitudinal studies assessing the long-term impact of midwife-led care models on maternal mental health in diverse urban settings.</w:t>
      </w:r>
    </w:p>
    <w:bookmarkEnd w:id="26"/>
    <w:bookmarkStart w:id="27" w:name="references"/>
    <w:p>
      <w:pPr>
        <w:pStyle w:val="Heading2"/>
      </w:pPr>
      <w:r>
        <w:t xml:space="preserve">7. References</w:t>
      </w:r>
    </w:p>
    <w:p>
      <w:pPr>
        <w:pStyle w:val="FirstParagraph"/>
      </w:pPr>
      <w:r>
        <w:rPr>
          <w:iCs/>
          <w:i/>
        </w:rPr>
        <w:t xml:space="preserve">Note: The following references are representative for academic formatting purposes.</w:t>
      </w:r>
    </w:p>
    <w:p>
      <w:pPr>
        <w:numPr>
          <w:ilvl w:val="0"/>
          <w:numId w:val="1001"/>
        </w:numPr>
        <w:pStyle w:val="Compact"/>
      </w:pPr>
      <w:r>
        <w:t xml:space="preserve">Bourgeois, V., &amp; De Smedt, L. (2021). *Midwifery Practice in Multicultural Urban Settings: A Case Study of Brussels*. Journal of Maternal-Fetal Health.</w:t>
      </w:r>
    </w:p>
    <w:p>
      <w:pPr>
        <w:numPr>
          <w:ilvl w:val="0"/>
          <w:numId w:val="1001"/>
        </w:numPr>
        <w:pStyle w:val="Compact"/>
      </w:pPr>
      <w:r>
        <w:t xml:space="preserve">Federal Public Service Health, Food Chain Safety and Environment. (2019). *Report on the Regulation of Midwives in Belgium*. Brussels: FPS Health.</w:t>
      </w:r>
    </w:p>
    <w:p>
      <w:pPr>
        <w:numPr>
          <w:ilvl w:val="0"/>
          <w:numId w:val="1001"/>
        </w:numPr>
        <w:pStyle w:val="Compact"/>
      </w:pPr>
      <w:r>
        <w:t xml:space="preserve">Hospital Network of Brussels. (2022). *Annual Statistics on Births and Maternal Interventions*. Brussels: HNB Press.</w:t>
      </w:r>
    </w:p>
    <w:p>
      <w:pPr>
        <w:numPr>
          <w:ilvl w:val="0"/>
          <w:numId w:val="1001"/>
        </w:numPr>
        <w:pStyle w:val="Compact"/>
      </w:pPr>
      <w:r>
        <w:t xml:space="preserve">Vanderhaegen, M. (2020). *Interprofessional Collaboration in Perinatal Care: The Belgian Model*. European Journal of Midwifery.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Midwife in Belgium Brussels</dc:title>
  <dc:creator/>
  <dc:language>en</dc:language>
  <cp:keywords/>
  <dcterms:created xsi:type="dcterms:W3CDTF">2026-07-29T07:02:44Z</dcterms:created>
  <dcterms:modified xsi:type="dcterms:W3CDTF">2026-07-29T07:02:44Z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