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0" w:name="X6cf4c83e3c2b29bfe1c2f4c2e6a229bc36e2318"/>
    <w:p>
      <w:pPr>
        <w:pStyle w:val="Heading1"/>
      </w:pPr>
      <w:r>
        <w:t xml:space="preserve">A Term Paper on the Evolution and Contemporary Role of the Midwife in China Beijing</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Public Health and Maternal Care Studies</w:t>
      </w:r>
    </w:p>
    <w:bookmarkEnd w:id="20"/>
    <w:bookmarkStart w:id="28" w:name="X93ea37dba01cc87e4c341058c353c14865d4545"/>
    <w:p>
      <w:pPr>
        <w:pStyle w:val="Heading1"/>
      </w:pPr>
      <w:r>
        <w:t xml:space="preserve">I. Introduction to Maternal Health Contexts in China Beijing</w:t>
      </w:r>
    </w:p>
    <w:p>
      <w:pPr>
        <w:pStyle w:val="FirstParagraph"/>
      </w:pPr>
      <w:r>
        <w:t xml:space="preserve">The landscape of maternal healthcare in China has undergone a profound transformation over the past few decades, driven by rapid urbanization, policy shifts, and evolving social dynamics. Within this broader national context,</w:t>
      </w:r>
      <w:r>
        <w:t xml:space="preserve"> </w:t>
      </w:r>
      <w:r>
        <w:rPr>
          <w:bCs/>
          <w:b/>
        </w:rPr>
        <w:t xml:space="preserve">China Beijing</w:t>
      </w:r>
      <w:r>
        <w:t xml:space="preserve">, as the capital city and a global metropolis, presents a unique microcosm for examining these changes. The intersection of traditional cultural values with modern medical infrastructure creates a complex environment where the role of the</w:t>
      </w:r>
      <w:r>
        <w:t xml:space="preserve"> </w:t>
      </w:r>
      <w:r>
        <w:rPr>
          <w:bCs/>
          <w:b/>
        </w:rPr>
        <w:t xml:space="preserve">Midwife</w:t>
      </w:r>
      <w:r>
        <w:t xml:space="preserve"> </w:t>
      </w:r>
      <w:r>
        <w:t xml:space="preserve">is both critical and evolving. This term paper aims to explore historical shifts, current practices, challenges, and future directions regarding midwifery care specifically within the urban setting of Beijing.</w:t>
      </w:r>
    </w:p>
    <w:bookmarkStart w:id="21" w:name="X953dc7296127849a9bb85f1730379ec6a6441e4"/>
    <w:p>
      <w:pPr>
        <w:pStyle w:val="Heading2"/>
      </w:pPr>
      <w:r>
        <w:t xml:space="preserve">The Historical Trajectory of Midwifery in China</w:t>
      </w:r>
    </w:p>
    <w:p>
      <w:pPr>
        <w:pStyle w:val="FirstParagraph"/>
      </w:pPr>
      <w:r>
        <w:t xml:space="preserve">Historically, childbirth in rural China was dominated by traditional birth attendants (TBAs), often referred to as "old style" midwives. However, following the establishment of the People's Republic of China in 1949, there was a concerted government effort to modernize healthcare infrastructure. This initiative included replacing TBAs with trained medical professionals, significantly reducing maternal and infant mortality rates nationwide by the late 20th century.</w:t>
      </w:r>
    </w:p>
    <w:p>
      <w:pPr>
        <w:pStyle w:val="BodyText"/>
      </w:pPr>
      <w:r>
        <w:t xml:space="preserve">In</w:t>
      </w:r>
      <w:r>
        <w:t xml:space="preserve"> </w:t>
      </w:r>
      <w:r>
        <w:rPr>
          <w:bCs/>
          <w:b/>
        </w:rPr>
        <w:t xml:space="preserve">China Beijing</w:t>
      </w:r>
      <w:r>
        <w:t xml:space="preserve">, this transition occurred more rapidly due to higher levels of education and resource allocation. The city became a hub for medical innovation and policy experimentation. Consequently, the definition of a</w:t>
      </w:r>
      <w:r>
        <w:t xml:space="preserve"> </w:t>
      </w:r>
      <w:r>
        <w:rPr>
          <w:bCs/>
          <w:b/>
        </w:rPr>
        <w:t xml:space="preserve">Midwife</w:t>
      </w:r>
      <w:r>
        <w:t xml:space="preserve"> </w:t>
      </w:r>
      <w:r>
        <w:t xml:space="preserve">shifted from community-based caregivers to licensed professionals operating within hospital systems.</w:t>
      </w:r>
    </w:p>
    <w:bookmarkEnd w:id="21"/>
    <w:bookmarkStart w:id="23" w:name="X3ad07864a6de1a827952e987f8c605b348efc06"/>
    <w:p>
      <w:pPr>
        <w:pStyle w:val="Heading2"/>
      </w:pPr>
      <w:r>
        <w:t xml:space="preserve">The Modern Midwife in Beijing’s Healthcare System</w:t>
      </w:r>
    </w:p>
    <w:p>
      <w:pPr>
        <w:pStyle w:val="FirstParagraph"/>
      </w:pPr>
      <w:r>
        <w:t xml:space="preserve">In contemporary urban China, particularly in</w:t>
      </w:r>
      <w:r>
        <w:t xml:space="preserve"> </w:t>
      </w:r>
      <w:r>
        <w:rPr>
          <w:bCs/>
          <w:b/>
        </w:rPr>
        <w:t xml:space="preserve">China Beijing</w:t>
      </w:r>
      <w:r>
        <w:t xml:space="preserve">, the role of the midwife has expanded beyond basic labor assistance. Modern midwives are often integral members of multidisciplinary teams consisting of obstetricians, pediatricians, and anesthesiologists. They play a pivotal role in prenatal education, labor support, postpartum recovery monitoring, and breastfeeding counseling.</w:t>
      </w:r>
    </w:p>
    <w:bookmarkStart w:id="22" w:name="educational-requirements-for-midwives"/>
    <w:p>
      <w:pPr>
        <w:pStyle w:val="Heading3"/>
      </w:pPr>
      <w:r>
        <w:t xml:space="preserve">Educational Requirements for Midwives</w:t>
      </w:r>
    </w:p>
    <w:p>
      <w:pPr>
        <w:pStyle w:val="FirstParagraph"/>
      </w:pPr>
      <w:r>
        <w:t xml:space="preserve">To become a certified midwife in Beijing today requires rigorous academic training. Prospective</w:t>
      </w:r>
      <w:r>
        <w:t xml:space="preserve"> </w:t>
      </w:r>
      <w:r>
        <w:rPr>
          <w:bCs/>
          <w:b/>
        </w:rPr>
        <w:t xml:space="preserve">Midwives</w:t>
      </w:r>
      <w:r>
        <w:t xml:space="preserve"> </w:t>
      </w:r>
      <w:r>
        <w:t xml:space="preserve">must complete undergraduate degrees in nursing or midwifery from accredited universities followed by specialized clinical residencies. This high standard ensures that practitioners are equipped with evidence-based knowledge and technical skills necessary to handle high-risk pregnancies, which are increasingly common due to delayed childbearing trends among Beijing’s affluent population.</w:t>
      </w:r>
    </w:p>
    <w:bookmarkEnd w:id="22"/>
    <w:bookmarkEnd w:id="23"/>
    <w:bookmarkStart w:id="24" w:name="X07171a84a21aa6041d59cbaa29b49c7ae4e2b97"/>
    <w:p>
      <w:pPr>
        <w:pStyle w:val="Heading2"/>
      </w:pPr>
      <w:r>
        <w:t xml:space="preserve">Cultural Considerations in Urban Maternal Care</w:t>
      </w:r>
    </w:p>
    <w:p>
      <w:pPr>
        <w:pStyle w:val="FirstParagraph"/>
      </w:pPr>
      <w:r>
        <w:t xml:space="preserve">A critical aspect of midwifery practice in</w:t>
      </w:r>
      <w:r>
        <w:t xml:space="preserve"> </w:t>
      </w:r>
      <w:r>
        <w:rPr>
          <w:bCs/>
          <w:b/>
        </w:rPr>
        <w:t xml:space="preserve">China Beijing</w:t>
      </w:r>
      <w:r>
        <w:t xml:space="preserve"> </w:t>
      </w:r>
      <w:r>
        <w:t xml:space="preserve">is navigating cultural expectations surrounding childbirth. The "Zuo Yuezi" (sitting the month) tradition dictates that new mothers rest and receive specific care for thirty days postpartum. While modern hospitals provide excellent medical attention during delivery, there remains a gap in continuity of care after discharge.</w:t>
      </w:r>
    </w:p>
    <w:p>
      <w:pPr>
        <w:pStyle w:val="BodyText"/>
      </w:pPr>
      <w:r>
        <w:t xml:space="preserve">In response, many leading hospitals in Beijing have begun integrating holistic midwifery models that respect cultural norms while promoting scientific hygiene practices. These approaches emphasize emotional support and family involvement, aligning with growing demands for "humanized" childbirth experiences among younger generations residing in</w:t>
      </w:r>
      <w:r>
        <w:t xml:space="preserve"> </w:t>
      </w:r>
      <w:r>
        <w:rPr>
          <w:bCs/>
          <w:b/>
        </w:rPr>
        <w:t xml:space="preserve">China Beijing</w:t>
      </w:r>
      <w:r>
        <w:t xml:space="preserve">.</w:t>
      </w:r>
    </w:p>
    <w:bookmarkEnd w:id="24"/>
    <w:bookmarkStart w:id="25" w:name="challenges-facing-midwifery-services"/>
    <w:p>
      <w:pPr>
        <w:pStyle w:val="Heading2"/>
      </w:pPr>
      <w:r>
        <w:t xml:space="preserve">Challenges Facing Midwifery Services</w:t>
      </w:r>
    </w:p>
    <w:p>
      <w:pPr>
        <w:pStyle w:val="FirstParagraph"/>
      </w:pPr>
      <w:r>
        <w:t xml:space="preserve">Despite advancements, several challenges persist for</w:t>
      </w:r>
      <w:r>
        <w:t xml:space="preserve"> </w:t>
      </w:r>
      <w:r>
        <w:rPr>
          <w:bCs/>
          <w:b/>
        </w:rPr>
        <w:t xml:space="preserve">Midwives</w:t>
      </w:r>
      <w:r>
        <w:t xml:space="preserve">in China Beijing:</w:t>
      </w:r>
    </w:p>
    <w:p>
      <w:pPr>
        <w:numPr>
          <w:ilvl w:val="0"/>
          <w:numId w:val="1001"/>
        </w:numPr>
        <w:pStyle w:val="Compact"/>
      </w:pPr>
      <w:r>
        <w:t xml:space="preserve">Burnout and Workload: High patient volumes in public hospitals strain resources, leading to potential fatigue among staff.</w:t>
      </w:r>
      <w:r>
        <w:br/>
      </w:r>
    </w:p>
    <w:p>
      <w:pPr>
        <w:numPr>
          <w:ilvl w:val="0"/>
          <w:numId w:val="1001"/>
        </w:numPr>
        <w:pStyle w:val="Compact"/>
      </w:pPr>
      <w:r>
        <w:t xml:space="preserve">Patient Expectations: Families often expect immediate pain relief options such as epidurals without adequate consultation, requiring skilled communication from midwives.</w:t>
      </w:r>
      <w:r>
        <w:br/>
      </w:r>
    </w:p>
    <w:bookmarkEnd w:id="25"/>
    <w:bookmarkStart w:id="27" w:name="the-future-of-midwifery-practice"/>
    <w:p>
      <w:pPr>
        <w:pStyle w:val="Heading2"/>
      </w:pPr>
      <w:r>
        <w:t xml:space="preserve">The Future of Midwifery Practice</w:t>
      </w:r>
    </w:p>
    <w:p>
      <w:pPr>
        <w:pStyle w:val="FirstParagraph"/>
      </w:pPr>
      <w:r>
        <w:t xml:space="preserve">Looking ahead, the integration of technology offers promising opportunities for enhancing</w:t>
      </w:r>
      <w:r>
        <w:t xml:space="preserve"> </w:t>
      </w:r>
      <w:r>
        <w:rPr>
          <w:bCs/>
          <w:b/>
        </w:rPr>
        <w:t xml:space="preserve">Midwife</w:t>
      </w:r>
      <w:r>
        <w:t xml:space="preserve">efficiency in China Beijing.</w:t>
      </w:r>
    </w:p>
    <w:p>
      <w:pPr>
        <w:numPr>
          <w:ilvl w:val="0"/>
          <w:numId w:val="1002"/>
        </w:numPr>
        <w:pStyle w:val="Compact"/>
      </w:pPr>
      <w:r>
        <w:t xml:space="preserve">Digital Health Platforms: Apps designed for prenatal monitoring allow remote consultations between patients and their designated midwives.</w:t>
      </w:r>
      <w:r>
        <w:br/>
      </w:r>
    </w:p>
    <w:bookmarkStart w:id="26" w:name="X0d24486f50208b8c63bc1ecef1c7f90246bc5b6"/>
    <w:p>
      <w:pPr>
        <w:pStyle w:val="Heading3"/>
      </w:pPr>
      <w:r>
        <w:t xml:space="preserve">Policymakers must prioritize policies that increase accessibility and quality of</w:t>
      </w:r>
      <w:r>
        <w:t xml:space="preserve"> </w:t>
      </w:r>
      <w:r>
        <w:rPr>
          <w:bCs/>
          <w:b/>
        </w:rPr>
        <w:t xml:space="preserve">Midwife</w:t>
      </w:r>
      <w:r>
        <w:t xml:space="preserve">services across all districts of China Beijing.</w:t>
      </w:r>
    </w:p>
    <w:p>
      <w:pPr>
        <w:pStyle w:val="FirstParagraph"/>
      </w:pPr>
      <w:r>
        <w:t xml:space="preserve">In conclusion, the journey from traditional birth attendants to highly trained professionals represents significant progress in maternal healthcare delivery. As we look forward, ensuring equitable access remains essential for sustaining improvements seen thus far in</w:t>
      </w:r>
      <w:r>
        <w:t xml:space="preserve"> </w:t>
      </w:r>
      <w:r>
        <w:rPr>
          <w:bCs/>
          <w:b/>
        </w:rPr>
        <w:t xml:space="preserve">China Beijing</w:t>
      </w:r>
      <w:r>
        <w:t xml:space="preserve">'s vibrant yet demanding urban health ecosystem.</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Midwife in China Beijing</dc:title>
  <dc:creator/>
  <dc:language>en</dc:language>
  <cp:keywords/>
  <dcterms:created xsi:type="dcterms:W3CDTF">2026-07-29T18:03:33Z</dcterms:created>
  <dcterms:modified xsi:type="dcterms:W3CDTF">2026-07-29T18:03:33Z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