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India</w:t>
      </w:r>
      <w:r>
        <w:t xml:space="preserve"> </w:t>
      </w:r>
      <w:r>
        <w:t xml:space="preserve">New</w:t>
      </w:r>
      <w:r>
        <w:t xml:space="preserve"> </w:t>
      </w:r>
      <w:r>
        <w:t xml:space="preserve">Delhi</w:t>
      </w:r>
    </w:p>
    <w:bookmarkStart w:id="28" w:name="X0554ea102e7f39f879a6f8465ff84579b62e6a3"/>
    <w:p>
      <w:pPr>
        <w:pStyle w:val="Heading1"/>
      </w:pPr>
      <w:r>
        <w:t xml:space="preserve">The Evolving Role of Midwifery in India New Delhi: A Critical Analysis of Maternal Healthcare Infrastructure and Professional Practice</w:t>
      </w:r>
    </w:p>
    <w:p>
      <w:pPr>
        <w:pStyle w:val="FirstParagraph"/>
      </w:pPr>
      <w:r>
        <w:t xml:space="preserve">Term Paper</w:t>
      </w:r>
      <w:r>
        <w:br/>
      </w:r>
      <w:r>
        <w:t xml:space="preserve">Prepared for the Department of Public Health and Community Medicine</w:t>
      </w:r>
      <w:r>
        <w:br/>
      </w:r>
      <w:r>
        <w:t xml:space="preserve">Date: October 26, 2023</w:t>
      </w:r>
      <w:r>
        <w:br/>
      </w:r>
    </w:p>
    <w:bookmarkStart w:id="20" w:name="abstract"/>
    <w:p>
      <w:pPr>
        <w:pStyle w:val="Heading2"/>
      </w:pPr>
      <w:r>
        <w:t xml:space="preserve">Abstract</w:t>
      </w:r>
    </w:p>
    <w:p>
      <w:pPr>
        <w:pStyle w:val="FirstParagraph"/>
      </w:pPr>
      <w:r>
        <w:t xml:space="preserve">This term paper examines the critical intersection of midwifery practices, healthcare policy, and socio-economic factors within the urban context of India New Delhi. While India has made significant strides in reducing maternal mortality ratios (MMR) over the past two decades, disparities remain stark even within its capital city. This document explores how Midwife professionals serve as the backbone of primary maternal care in India New Delhi, analyzing their roles under the National Health Mission, challenges faced regarding scope of practice, and recommendations for strengthening midwifery education and integration.</w:t>
      </w:r>
    </w:p>
    <w:bookmarkEnd w:id="20"/>
    <w:bookmarkStart w:id="21" w:name="introduction"/>
    <w:p>
      <w:pPr>
        <w:pStyle w:val="Heading2"/>
      </w:pPr>
      <w:r>
        <w:t xml:space="preserve">1. Introduction</w:t>
      </w:r>
    </w:p>
    <w:p>
      <w:pPr>
        <w:pStyle w:val="FirstParagraph"/>
      </w:pPr>
      <w:r>
        <w:t xml:space="preserve">The health of a nation is often measured by how it cares for its most vulnerable populations, particularly expectant mothers and newborns. In the Republic of India, maternal health has been a priority area for government intervention. However, the dynamics of healthcare delivery vary significantly between rural hinterlands and urban metropolises. This term paper focuses specifically on India New Delhi, a region characterized by extreme wealth inequality alongside dense population clusters. In this unique ecosystem, the</w:t>
      </w:r>
      <w:r>
        <w:t xml:space="preserve"> </w:t>
      </w:r>
      <w:r>
        <w:rPr>
          <w:bCs/>
          <w:b/>
        </w:rPr>
        <w:t xml:space="preserve">Midwife</w:t>
      </w:r>
      <w:r>
        <w:t xml:space="preserve"> </w:t>
      </w:r>
      <w:r>
        <w:t xml:space="preserve">is not merely a supportive caregiver but a pivotal public health officer responsible for bridging the gap between community needs and advanced medical infrastructure.</w:t>
      </w:r>
    </w:p>
    <w:p>
      <w:pPr>
        <w:pStyle w:val="BodyText"/>
      </w:pPr>
      <w:r>
        <w:t xml:space="preserve">The primary objective of this study is to evaluate the current status of midwifery in India New Delhi. It seeks to understand how the designation and function of a</w:t>
      </w:r>
      <w:r>
        <w:t xml:space="preserve"> </w:t>
      </w:r>
      <w:r>
        <w:rPr>
          <w:bCs/>
          <w:b/>
        </w:rPr>
        <w:t xml:space="preserve">Midwife</w:t>
      </w:r>
      <w:r>
        <w:t xml:space="preserve"> </w:t>
      </w:r>
      <w:r>
        <w:t xml:space="preserve">differ from general nursing staff, and why recognizing this distinction is crucial for improving outcomes in India New Delhi. As one strives to achieve the Sustainable Development Goal (SDG) 3.1, which aims to reduce the global maternal mortality ratio to less than 70 per 100,000 live births, the localized context of India New Delhi provides a microcosm for understanding broader national challenges.</w:t>
      </w:r>
    </w:p>
    <w:bookmarkEnd w:id="21"/>
    <w:bookmarkStart w:id="22" w:name="historical-context-and-policy-framework"/>
    <w:p>
      <w:pPr>
        <w:pStyle w:val="Heading2"/>
      </w:pPr>
      <w:r>
        <w:t xml:space="preserve">2. Historical Context and Policy Framework</w:t>
      </w:r>
    </w:p>
    <w:p>
      <w:pPr>
        <w:pStyle w:val="FirstParagraph"/>
      </w:pPr>
      <w:r>
        <w:t xml:space="preserve">To appreciate the current state of midwifery in India New Delhi, one must look at historical policy shifts. Traditionally, traditional birth attendants (Dais) played a central role in childbirth across rural India. However, with urbanization and modernization, the government sought to formalize maternal care through the training of Auxiliary Nurse Midwives (ANMs) and Lady Health Visitors (LHV).</w:t>
      </w:r>
    </w:p>
    <w:p>
      <w:pPr>
        <w:pStyle w:val="BodyText"/>
      </w:pPr>
      <w:r>
        <w:t xml:space="preserve">In recent years, the Indian government introduced new guidelines emphasizing "Midwifery-led care" rather than just "nursing-led care." This distinction is vital. A qualified</w:t>
      </w:r>
      <w:r>
        <w:t xml:space="preserve"> </w:t>
      </w:r>
      <w:r>
        <w:rPr>
          <w:bCs/>
          <w:b/>
        </w:rPr>
        <w:t xml:space="preserve">Midwife</w:t>
      </w:r>
      <w:r>
        <w:t xml:space="preserve">, under international standards and increasingly under Indian regulatory frameworks, possesses specialized training in normal childbirth management, antenatal checksup protocols, and postnatal counseling. In India New Delhi, where the prevalence of high-risk pregnancies due to delayed childbearing is rising, this specialized knowledge is indispensable.</w:t>
      </w:r>
    </w:p>
    <w:bookmarkEnd w:id="22"/>
    <w:bookmarkStart w:id="23" w:name="Xf85bafe35aee0461cfc950306039d6bd79b40ce"/>
    <w:p>
      <w:pPr>
        <w:pStyle w:val="Heading2"/>
      </w:pPr>
      <w:r>
        <w:t xml:space="preserve">3. The Landscape of Maternal Health in India New Delhi</w:t>
      </w:r>
    </w:p>
    <w:p>
      <w:pPr>
        <w:pStyle w:val="FirstParagraph"/>
      </w:pPr>
      <w:r>
        <w:t xml:space="preserve">India New Delhi presents a dualistic healthcare scenario. On one hand, there are world-class corporate hospitals offering state-of-the-art obstetric care to the affluent. On the other hand, there is a vast network of Primary Health Centers (PHCs), Community Health Centers (CHCs), and Urban Primary Health Centers (UPHCs) that serve the middle and lower-income demographics.</w:t>
      </w:r>
    </w:p>
    <w:p>
      <w:pPr>
        <w:pStyle w:val="BodyText"/>
      </w:pPr>
      <w:r>
        <w:t xml:space="preserve">In these public facilities across India New Delhi, Midwives are often the first point of contact for pregnant women. They conduct routine check-ups, administer immunizations, monitor fetal heart rates, and provide essential nutrition counseling. However, the sheer volume of patients in urban centers like India New Delhi often leads to overcrowding in public health facilities. This high patient-to-midwife ratio can compromise the quality of individualized care that midwifery aims to provide.</w:t>
      </w:r>
    </w:p>
    <w:bookmarkEnd w:id="23"/>
    <w:bookmarkStart w:id="24" w:name="X5c4a1b9b4e87a38c2bb10ef6ffee26c90f54f11"/>
    <w:p>
      <w:pPr>
        <w:pStyle w:val="Heading2"/>
      </w:pPr>
      <w:r>
        <w:t xml:space="preserve">4. Challenges Facing Midwives in India New Delhi</w:t>
      </w:r>
    </w:p>
    <w:p>
      <w:pPr>
        <w:pStyle w:val="FirstParagraph"/>
      </w:pPr>
      <w:r>
        <w:t xml:space="preserve">Despite their critical role, Midwives operating in India New Delhi face several systemic challenges:</w:t>
      </w:r>
    </w:p>
    <w:p>
      <w:pPr>
        <w:numPr>
          <w:ilvl w:val="0"/>
          <w:numId w:val="1001"/>
        </w:numPr>
        <w:pStyle w:val="Compact"/>
      </w:pPr>
      <w:r>
        <w:rPr>
          <w:bCs/>
          <w:b/>
        </w:rPr>
        <w:t xml:space="preserve">Scope of Practice Limitations:</w:t>
      </w:r>
      <w:r>
        <w:t xml:space="preserve"> </w:t>
      </w:r>
      <w:r>
        <w:t xml:space="preserve">Often, the specific identity of a professional as a "Midwife" is subsumed under the broader category of "Nurse." This lack of distinct legal and operational definition restricts their autonomy. In many facilities in India New Delhi, Midwives are frequently deployed for non-maternal tasks such as immunization drives or administrative duties, diluting their focus on maternal care.</w:t>
      </w:r>
    </w:p>
    <w:p>
      <w:pPr>
        <w:numPr>
          <w:ilvl w:val="0"/>
          <w:numId w:val="1001"/>
        </w:numPr>
        <w:pStyle w:val="Compact"/>
      </w:pPr>
      <w:r>
        <w:rPr>
          <w:bCs/>
          <w:b/>
        </w:rPr>
        <w:t xml:space="preserve">Resource Constraints:</w:t>
      </w:r>
      <w:r>
        <w:t xml:space="preserve"> </w:t>
      </w:r>
      <w:r>
        <w:t xml:space="preserve">Many primary health centers in the peripheral zones of India New Delhi lack adequate equipment. A skilled Midwife may be present, but without functional ultrasound machines or emergency blood banks, their ability to manage complications is limited.</w:t>
      </w:r>
    </w:p>
    <w:p>
      <w:pPr>
        <w:numPr>
          <w:ilvl w:val="0"/>
          <w:numId w:val="1001"/>
        </w:numPr>
        <w:pStyle w:val="Compact"/>
      </w:pPr>
      <w:r>
        <w:rPr>
          <w:bCs/>
          <w:b/>
        </w:rPr>
        <w:t xml:space="preserve">Socio-cultural Barriers:</w:t>
      </w:r>
      <w:r>
        <w:t xml:space="preserve"> </w:t>
      </w:r>
      <w:r>
        <w:t xml:space="preserve">In certain communities within India New Delhi, there is a preference for hospital deliveries over home births, driven by fear of medical neglect at home. Conversely, some women prefer traditional practices that may conflict with biomedical protocols. Midwives often act as cultural brokers in these situations, requiring soft skills that are not always emphasized in technical training.</w:t>
      </w:r>
    </w:p>
    <w:p>
      <w:pPr>
        <w:numPr>
          <w:ilvl w:val="0"/>
          <w:numId w:val="1001"/>
        </w:numPr>
        <w:pStyle w:val="Compact"/>
      </w:pPr>
      <w:r>
        <w:rPr>
          <w:bCs/>
          <w:b/>
        </w:rPr>
        <w:t xml:space="preserve">Mental Health and Burnout:</w:t>
      </w:r>
      <w:r>
        <w:t xml:space="preserve"> </w:t>
      </w:r>
      <w:r>
        <w:t xml:space="preserve">The emotional toll of managing high-risk pregnancies and dealing with infant mortality remains unaddressed. Support systems for Midwives in India New Delhi are often inadequate, leading to high rates of occupational burnout.</w:t>
      </w:r>
    </w:p>
    <w:bookmarkEnd w:id="24"/>
    <w:bookmarkStart w:id="25" w:name="strategic-recommendations"/>
    <w:p>
      <w:pPr>
        <w:pStyle w:val="Heading2"/>
      </w:pPr>
      <w:r>
        <w:t xml:space="preserve">5. Strategic Recommendations</w:t>
      </w:r>
    </w:p>
    <w:p>
      <w:pPr>
        <w:pStyle w:val="FirstParagraph"/>
      </w:pPr>
      <w:r>
        <w:t xml:space="preserve">To enhance the efficacy of midwifery services in India New Delhi, several strategic interventions are proposed:</w:t>
      </w:r>
    </w:p>
    <w:p>
      <w:pPr>
        <w:numPr>
          <w:ilvl w:val="0"/>
          <w:numId w:val="1002"/>
        </w:numPr>
        <w:pStyle w:val="Compact"/>
      </w:pPr>
      <w:r>
        <w:rPr>
          <w:bCs/>
          <w:b/>
        </w:rPr>
        <w:t xml:space="preserve">Mandating Midwifery-Specific Roles:</w:t>
      </w:r>
      <w:r>
        <w:t xml:space="preserve"> </w:t>
      </w:r>
      <w:r>
        <w:t xml:space="preserve">The administration in India New Delhi must clearly define job descriptions that prioritize midwifery activities. Legislation should protect the scope of practice, ensuring that Midwives spend a minimum percentage of their time on direct maternal care.</w:t>
      </w:r>
    </w:p>
    <w:p>
      <w:pPr>
        <w:numPr>
          <w:ilvl w:val="0"/>
          <w:numId w:val="1002"/>
        </w:numPr>
        <w:pStyle w:val="Compact"/>
      </w:pPr>
      <w:r>
        <w:rPr>
          <w:bCs/>
          <w:b/>
        </w:rPr>
        <w:t xml:space="preserve">Enhanced Training Programs:</w:t>
      </w:r>
      <w:r>
        <w:t xml:space="preserve"> </w:t>
      </w:r>
      <w:r>
        <w:t xml:space="preserve">Continuous professional development (CPD) modules focusing on emergency obstetric care (EmOC) and psychological support should be integrated into the curriculum for all midwifery staff in India New Delhi.</w:t>
      </w:r>
    </w:p>
    <w:p>
      <w:pPr>
        <w:numPr>
          <w:ilvl w:val="0"/>
          <w:numId w:val="1002"/>
        </w:numPr>
        <w:pStyle w:val="Compact"/>
      </w:pPr>
      <w:r>
        <w:rPr>
          <w:bCs/>
          <w:b/>
        </w:rPr>
        <w:t xml:space="preserve">Digital Integration:</w:t>
      </w:r>
    </w:p>
    <w:p>
      <w:pPr>
        <w:numPr>
          <w:ilvl w:val="0"/>
          <w:numId w:val="1002"/>
        </w:numPr>
        <w:pStyle w:val="Compact"/>
      </w:pPr>
      <w:r>
        <w:rPr>
          <w:bCs/>
          <w:b/>
        </w:rPr>
        <w:t xml:space="preserve">Community Engagement:</w:t>
      </w:r>
      <w:r>
        <w:t xml:space="preserve"> </w:t>
      </w:r>
      <w:r>
        <w:t xml:space="preserve">Midwives should be empowered to lead community awareness campaigns. By building trust within neighborhoods, they can encourage earlier antenatal attendance, which is crucial for early detection of complications.</w:t>
      </w:r>
    </w:p>
    <w:bookmarkEnd w:id="25"/>
    <w:bookmarkStart w:id="26" w:name="conclusion"/>
    <w:p>
      <w:pPr>
        <w:pStyle w:val="Heading2"/>
      </w:pPr>
      <w:r>
        <w:t xml:space="preserve">6. Conclusion</w:t>
      </w:r>
    </w:p>
    <w:p>
      <w:pPr>
        <w:pStyle w:val="FirstParagraph"/>
      </w:pPr>
      <w:r>
        <w:t xml:space="preserve">The journey toward universal health coverage in India is heavily reliant on the strength of its primary healthcare workforce. In the complex urban landscape of India New Delhi, the Midwife stands as a guardian of maternal and neonatal health. While significant progress has been made, there is an urgent need to professionalize and empower this cadre.</w:t>
      </w:r>
    </w:p>
    <w:p>
      <w:pPr>
        <w:pStyle w:val="BodyText"/>
      </w:pPr>
      <w:r>
        <w:t xml:space="preserve">This term paper concludes that recognizing the unique identity of the Midwife is not merely a matter of title but of public health strategy. By investing in specialized midwifery education, improving working conditions, and respecting professional autonomy in India New Delhi, stakeholders can significantly contribute to reducing maternal mortality and morbidity. The future of safe motherhood in India depends on how well we support those who hold the hands of mothers during their most vulnerable moments.</w:t>
      </w:r>
    </w:p>
    <w:bookmarkEnd w:id="26"/>
    <w:bookmarkStart w:id="27" w:name="references"/>
    <w:p>
      <w:pPr>
        <w:pStyle w:val="Heading2"/>
      </w:pPr>
      <w:r>
        <w:t xml:space="preserve">7. References</w:t>
      </w:r>
    </w:p>
    <w:p>
      <w:pPr>
        <w:pStyle w:val="FirstParagraph"/>
      </w:pPr>
      <w:r>
        <w:rPr>
          <w:iCs/>
          <w:i/>
        </w:rPr>
        <w:t xml:space="preserve">Note: For the purpose of this academic exercise, representative citations are included below.</w:t>
      </w:r>
    </w:p>
    <w:p>
      <w:pPr>
        <w:numPr>
          <w:ilvl w:val="0"/>
          <w:numId w:val="1003"/>
        </w:numPr>
        <w:pStyle w:val="Compact"/>
      </w:pPr>
      <w:r>
        <w:t xml:space="preserve">Gupta, N., et al. (2019). "Maternal Health Services in Urban India: A Study of Delhi." *Journal of Indian Academy of Community Medicine*.</w:t>
      </w:r>
    </w:p>
    <w:p>
      <w:pPr>
        <w:numPr>
          <w:ilvl w:val="0"/>
          <w:numId w:val="1003"/>
        </w:numPr>
        <w:pStyle w:val="Compact"/>
      </w:pPr>
      <w:r>
        <w:t xml:space="preserve">Ministry of Health and Family Welfare. (2021). "Annual Report 2020-21: National Health Mission." Government of India.</w:t>
      </w:r>
    </w:p>
    <w:p>
      <w:pPr>
        <w:numPr>
          <w:ilvl w:val="0"/>
          <w:numId w:val="1003"/>
        </w:numPr>
        <w:pStyle w:val="Compact"/>
      </w:pPr>
      <w:r>
        <w:t xml:space="preserve">World Health Organization. (2018). "State of the World's Midwifery: Delivering Quality for All." WHO Press.</w:t>
      </w:r>
    </w:p>
    <w:p>
      <w:pPr>
        <w:numPr>
          <w:ilvl w:val="0"/>
          <w:numId w:val="1003"/>
        </w:numPr>
        <w:pStyle w:val="Compact"/>
      </w:pPr>
      <w:r>
        <w:t xml:space="preserve">New Delhi Municipal Council. (2022). "Health Infrastructure and Service Delivery Report." NDMC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Midwifery in India New Delhi</dc:title>
  <dc:creator/>
  <dc:language>en</dc:language>
  <cp:keywords/>
  <dcterms:created xsi:type="dcterms:W3CDTF">2026-07-29T15:15:10Z</dcterms:created>
  <dcterms:modified xsi:type="dcterms:W3CDTF">2026-07-29T15:15:10Z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