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term-paper"/>
    <w:p>
      <w:pPr>
        <w:pStyle w:val="Heading1"/>
      </w:pPr>
      <w:r>
        <w:t xml:space="preserve">Term Paper</w:t>
      </w:r>
    </w:p>
    <w:p>
      <w:pPr>
        <w:pStyle w:val="FirstParagraph"/>
      </w:pPr>
      <w:r>
        <w:rPr>
          <w:bCs/>
          <w:b/>
        </w:rPr>
        <w:t xml:space="preserve">The Professional Role, Challenges, and Evolution of the Midwife in Russia Moscow</w:t>
      </w:r>
    </w:p>
    <w:p>
      <w:pPr>
        <w:pStyle w:val="BodyText"/>
      </w:pPr>
      <w:r>
        <w:t xml:space="preserve">A Comprehensive Analysis of Maternal Healthcare Services in the Capital Region</w:t>
      </w:r>
    </w:p>
    <w:bookmarkEnd w:id="20"/>
    <w:bookmarkStart w:id="21" w:name="i.-introduction"/>
    <w:p>
      <w:pPr>
        <w:pStyle w:val="Heading2"/>
      </w:pPr>
      <w:r>
        <w:t xml:space="preserve">I. Introduction</w:t>
      </w:r>
    </w:p>
    <w:p>
      <w:pPr>
        <w:pStyle w:val="FirstParagraph"/>
      </w:pPr>
      <w:r>
        <w:t xml:space="preserve">In the complex landscape of modern healthcare, few professions are as critical to societal stability and human continuity as that of the midwife. In Russia Moscow, a city with over twelve million inhabitants and one of the most densely populated urban centers in Europe, the role of the midwife is not merely supportive but foundational to public health outcomes. This term paper explores the multifaceted duties, legal framework, educational standards, and contemporary challenges facing midwives operating within Russia Moscow. As urbanization continues to accelerate in Russian cities like Moscow, understanding how specialized care providers adapt to high-pressure environments becomes essential for policymakers and healthcare administrators alike.</w:t>
      </w:r>
    </w:p>
    <w:p>
      <w:pPr>
        <w:pStyle w:val="BodyText"/>
      </w:pPr>
      <w:r>
        <w:t xml:space="preserve">The concept of the</w:t>
      </w:r>
      <w:r>
        <w:t xml:space="preserve"> </w:t>
      </w:r>
      <w:r>
        <w:rPr>
          <w:bCs/>
          <w:b/>
        </w:rPr>
        <w:t xml:space="preserve">midwife</w:t>
      </w:r>
      <w:r>
        <w:t xml:space="preserve"> </w:t>
      </w:r>
      <w:r>
        <w:t xml:space="preserve">in Russia has undergone significant transformation since the dissolution of the Soviet Union. Historically rooted in state-sponsored maternal care systems, today’s practitioners in Russia Moscow must navigate a hybrid model that combines traditional public health mandates with emerging private sector demands. This duality creates a unique working environment where cultural expectations of motherhood intersect with medical efficiency and patient autonomy.</w:t>
      </w:r>
    </w:p>
    <w:bookmarkEnd w:id="21"/>
    <w:bookmarkStart w:id="22" w:name="X4de1e37703c6d0c05b62f3f183f0b3373c38f5b"/>
    <w:p>
      <w:pPr>
        <w:pStyle w:val="Heading2"/>
      </w:pPr>
      <w:r>
        <w:t xml:space="preserve">II. Historical Context and Legal Framework</w:t>
      </w:r>
    </w:p>
    <w:p>
      <w:pPr>
        <w:pStyle w:val="FirstParagraph"/>
      </w:pPr>
      <w:r>
        <w:t xml:space="preserve">To understand the current position of the midwife in Russia Moscow, one must examine the historical trajectory of obstetric care. During the Soviet era, healthcare was centralized, and midwives served as primary caregivers for most women who gave birth outside of specialized hospitals for high-risk pregnancies. While this system ensured broad access to basic maternal services, it often lacked personalized attention and modern technological integration.</w:t>
      </w:r>
    </w:p>
    <w:p>
      <w:pPr>
        <w:pStyle w:val="BodyText"/>
      </w:pPr>
      <w:r>
        <w:t xml:space="preserve">In post-Soviet Russia Moscow, the legal status of the midwife was formalized through federal laws governing health protection and professional standards. The Ministry of Health of the Russian Federation defines specific competencies for certified midwives. In major hubs like Russia Moscow, these professionals are expected to possess advanced training in emergency obstetric care, prenatal diagnostics, and postpartum psychological support. Unlike some Western countries where midwives may practice independently in community settings, those working within the state system of Russia Moscow typically operate under the supervision of obstetrician-gynecologists unless practicing in specific holistic or private clinics that have gained regulatory approval.</w:t>
      </w:r>
    </w:p>
    <w:bookmarkEnd w:id="22"/>
    <w:bookmarkStart w:id="23" w:name="Xeb55cfd4a9cb259a07f80d554a972949e589017"/>
    <w:p>
      <w:pPr>
        <w:pStyle w:val="Heading2"/>
      </w:pPr>
      <w:r>
        <w:t xml:space="preserve">III. Educational Standards and Professional Training</w:t>
      </w:r>
    </w:p>
    <w:p>
      <w:pPr>
        <w:pStyle w:val="FirstParagraph"/>
      </w:pPr>
      <w:r>
        <w:t xml:space="preserve">The pathway to becoming a qualified midwife in Russia Moscow is rigorous and highly regulated. Prospective candidates must complete secondary vocational education or higher medical education, followed by specialized residency programs focused on obstetrics and gynecology or nursing care with an emphasis on midwifery. In the competitive academic environment of Russia Moscow, institutions such as the First Moscow State Medical University offer prestigious programs that combine theoretical knowledge with extensive clinical rotations.</w:t>
      </w:r>
    </w:p>
    <w:p>
      <w:pPr>
        <w:pStyle w:val="BodyText"/>
      </w:pPr>
      <w:r>
        <w:t xml:space="preserve">Continuing professional development is mandatory for all midwives practicing in Russia Moscow. Annual certification ensures that practitioners remain updated on international guidelines regarding infection control, neonatal resuscitation, and maternal mental health. This emphasis on lifelong learning reflects the growing complexity of patient demographics in urban centers like Russia Moscow, where lifestyle factors such as delayed childbirth and increased prevalence of chronic conditions among expectant mothers require sophisticated clinical interventions.</w:t>
      </w:r>
    </w:p>
    <w:bookmarkEnd w:id="23"/>
    <w:bookmarkStart w:id="24" w:name="X4a25a3fb563b45ddc8e4d37b62025d839901bf5"/>
    <w:p>
      <w:pPr>
        <w:pStyle w:val="Heading2"/>
      </w:pPr>
      <w:r>
        <w:t xml:space="preserve">IV. Roles and Responsibilities in Urban Healthcare</w:t>
      </w:r>
    </w:p>
    <w:p>
      <w:pPr>
        <w:pStyle w:val="FirstParagraph"/>
      </w:pPr>
      <w:r>
        <w:t xml:space="preserve">In the bustling metropolis of Russia Moscow, the midwife assumes multiple roles that extend beyond traditional delivery assistance. Antenatal care is a primary responsibility, involving routine screenings for preeclampsia, gestational diabetes, and fetal growth abnormalities. Given the environmental challenges inherent in large urban areas like Russia Moscow—including air quality concerns and high-stress lifestyles—midwives play a crucial advisory role in promoting healthy behaviors during pregnancy.</w:t>
      </w:r>
    </w:p>
    <w:p>
      <w:pPr>
        <w:pStyle w:val="BodyText"/>
      </w:pPr>
      <w:r>
        <w:t xml:space="preserve">During labor and delivery, midwives provide continuous emotional and physical support to women. This person-centered approach is particularly vital in Russia Moscow, where the pace of life can lead to increased anxiety among expectant parents. Midwives are trained to utilize non-pharmacological pain relief techniques and promote natural birth processes whenever medically appropriate, aligning with global trends toward less interventionist obstetric practices.</w:t>
      </w:r>
    </w:p>
    <w:p>
      <w:pPr>
        <w:pStyle w:val="BodyText"/>
      </w:pPr>
      <w:r>
        <w:t xml:space="preserve">Postpartum care represents another critical domain. In Russia Moscow, where family structures are evolving and dual-income households are common, midwives often coordinate with social services to ensure adequate support for new mothers returning to work. Breastfeeding encouragement and infant care education remain central components of their discharge protocols.</w:t>
      </w:r>
    </w:p>
    <w:bookmarkEnd w:id="24"/>
    <w:bookmarkStart w:id="25" w:name="v.-contemporary-challenges"/>
    <w:p>
      <w:pPr>
        <w:pStyle w:val="Heading2"/>
      </w:pPr>
      <w:r>
        <w:t xml:space="preserve">V. Contemporary Challenges</w:t>
      </w:r>
    </w:p>
    <w:p>
      <w:pPr>
        <w:pStyle w:val="FirstParagraph"/>
      </w:pPr>
      <w:r>
        <w:t xml:space="preserve">Despite the structured nature of healthcare provision in Russia Moscow, midwives face several pressing challenges. One significant issue is burnout resulting from high patient loads and administrative burdens. Public hospitals in Russia Moscow often operate at capacity, leaving limited time for the empathetic communication that defines quality midwifery care.</w:t>
      </w:r>
    </w:p>
    <w:p>
      <w:pPr>
        <w:pStyle w:val="BodyText"/>
      </w:pPr>
      <w:r>
        <w:t xml:space="preserve">Additionally, there is an ongoing tension between traditional medical models and holistic approaches to childbirth. Some women in Russia Moscow seek alternative birthing methods such as water birth or hypnobirthing, which are not universally accepted within all state facilities. Midwives must balance respect for patient choice with adherence to safety protocols established by local health authorities.</w:t>
      </w:r>
    </w:p>
    <w:p>
      <w:pPr>
        <w:pStyle w:val="BodyText"/>
      </w:pPr>
      <w:r>
        <w:t xml:space="preserve">Another challenge is the shortage of qualified personnel in certain districts of Russia Moscow. While central areas have well-staffed clinics, peripheral neighborhoods may struggle to retain experienced midwives due to lower salaries and poorer working conditions. Addressing this disparity requires targeted recruitment strategies and improved remuneration structures.</w:t>
      </w:r>
    </w:p>
    <w:bookmarkEnd w:id="25"/>
    <w:bookmarkStart w:id="26" w:name="vi.-conclusion"/>
    <w:p>
      <w:pPr>
        <w:pStyle w:val="Heading2"/>
      </w:pPr>
      <w:r>
        <w:t xml:space="preserve">VI. Conclusion</w:t>
      </w:r>
    </w:p>
    <w:p>
      <w:pPr>
        <w:pStyle w:val="FirstParagraph"/>
      </w:pPr>
      <w:r>
        <w:t xml:space="preserve">The midwife in Russia Moscow stands at the intersection of tradition and modernity, embodying both the resilience of Soviet-era public health initiatives and the innovations of contemporary global obstetric care. As urban centers continue to expand, the importance of skilled, compassionate midwifery practitioners becomes increasingly evident. For policymakers aiming to enhance maternal and neonatal outcomes in Russia Moscow, investing in midwifery education, improving working conditions, and expanding scope-of-practice regulations will be paramount.</w:t>
      </w:r>
    </w:p>
    <w:p>
      <w:pPr>
        <w:pStyle w:val="BodyText"/>
      </w:pPr>
      <w:r>
        <w:t xml:space="preserve">, the success of healthcare systems in major cities like Russia Moscow depends on recognizing the midwife not as a secondary caregiver but as a leading advocate for women’s health. By strengthening the profession through supportive policies and resource allocation, society can ensure that every birth in Russia Moscow is safe, dignified, and empowering.</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Russia Moscow</dc:title>
  <dc:creator/>
  <dc:language>en</dc:language>
  <cp:keywords/>
  <dcterms:created xsi:type="dcterms:W3CDTF">2026-07-29T14:32:54Z</dcterms:created>
  <dcterms:modified xsi:type="dcterms:W3CDTF">2026-07-29T14:32:54Z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