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6753ac8b3937e344d058dbb4b5602a7eeaa2f15"/>
    <w:p>
      <w:pPr>
        <w:pStyle w:val="Heading1"/>
      </w:pPr>
      <w:r>
        <w:t xml:space="preserve">The Role and Evolution of the Midwife in South Korea Seoul</w:t>
      </w:r>
    </w:p>
    <w:p>
      <w:pPr>
        <w:pStyle w:val="FirstParagraph"/>
      </w:pPr>
      <w:r>
        <w:rPr>
          <w:bCs/>
          <w:b/>
        </w:rPr>
        <w:t xml:space="preserve">A Term Paper Submitted in Partial Fulfillment of the Requirements for Advanced Studies in Public Health and Maternal Care</w:t>
      </w:r>
    </w:p>
    <w:p>
      <w:pPr>
        <w:pStyle w:val="BodyText"/>
      </w:pPr>
      <w:r>
        <w:rPr>
          <w:bCs/>
          <w:b/>
        </w:rPr>
        <w:t xml:space="preserve">Abstract:</w:t>
      </w:r>
      <w:r>
        <w:t xml:space="preserve"> </w:t>
      </w:r>
      <w:r>
        <w:t xml:space="preserve">This term paper examines the critical role of the Midwife within the unique healthcare landscape of South Korea Seoul. It explores historical barriers, current legislative developments, and the socio-demographic pressures driving demand for midwifery care. As South Korea faces one of the world's lowest fertility rates, particularly in its capital city, Seoul, integrating professional Midwives into mainstream obstetric care is not merely a clinical suggestion but a public health imperative. This document argues that expanding the scope of practice for the Midwife in South Korea Seoul is essential for sustainable maternal and child health outcomes.</w:t>
      </w:r>
    </w:p>
    <w:bookmarkStart w:id="20" w:name="i.-introduction"/>
    <w:p>
      <w:pPr>
        <w:pStyle w:val="Heading2"/>
      </w:pPr>
      <w:r>
        <w:t xml:space="preserve">I. Introduction</w:t>
      </w:r>
    </w:p>
    <w:p>
      <w:pPr>
        <w:pStyle w:val="FirstParagraph"/>
      </w:pPr>
      <w:r>
        <w:t xml:space="preserve">The intersection of modern medicine and traditional care has always been a complex dynamic in East Asia. In recent years, however, the healthcare system of South Korea has faced unprecedented challenges that require innovative solutions. At the heart of these challenges lies the demographic crisis facing South Korea Seoul, where urbanization and high living costs have led to a precipitous drop in birth rates. Within this context, the profession of the Midwife is emerging as a pivotal figure in reshaping maternal health policies.</w:t>
      </w:r>
    </w:p>
    <w:p>
      <w:pPr>
        <w:pStyle w:val="BodyText"/>
      </w:pPr>
      <w:r>
        <w:t xml:space="preserve">Historically, obstetrics and gynecology have been dominated by medical doctors in South Korea, often resulting in high intervention rates during childbirth. However, there is a growing recognition among policymakers and healthcare advocates that the holistic approach of the Midwife offers a necessary counterbalance to highly technological birth environments. This term paper aims to analyze the current status of midwifery in South Korea Seoul, discussing the legal framework, cultural perceptions, and future directions necessary to empower this profession.</w:t>
      </w:r>
    </w:p>
    <w:bookmarkEnd w:id="20"/>
    <w:bookmarkStart w:id="21" w:name="X4de1e37703c6d0c05b62f3f183f0b3373c38f5b"/>
    <w:p>
      <w:pPr>
        <w:pStyle w:val="Heading2"/>
      </w:pPr>
      <w:r>
        <w:t xml:space="preserve">II. Historical Context and Legal Framework</w:t>
      </w:r>
    </w:p>
    <w:p>
      <w:pPr>
        <w:pStyle w:val="FirstParagraph"/>
      </w:pPr>
      <w:r>
        <w:t xml:space="preserve">To understand the present position of the Midwife in South Korea Seoul, one must look back at historical regulatory structures. For decades, Korean law strictly separated the roles of physicians and midwives, effectively marginalizing independent midwifery practice. Childbirth was almost exclusively viewed through a medical lens in hospitals located throughout Seoul. Consequently, community-based midwifery was largely non-existent in the capital’s urban planning.</w:t>
      </w:r>
    </w:p>
    <w:p>
      <w:pPr>
        <w:pStyle w:val="BodyText"/>
      </w:pPr>
      <w:r>
        <w:t xml:space="preserve">The turning point came with significant legislative efforts to recognize the Midwife as an autonomous healthcare professional. The "Midwifery, Nursing, and Medical Laser Specialty Act," passed in 2018 and subsequent amendments, marked a historic milestone. This legislation legally defined the scope of practice for the Midwife in South Korea Seoul, allowing them to provide prenatal care, assist in labor and delivery without a physician present (under specific conditions), and offer postnatal support. Despite these advancements, implementation challenges remain. The medical establishment has historically resisted this shift due to concerns over liability and professional hierarchy.</w:t>
      </w:r>
    </w:p>
    <w:bookmarkEnd w:id="21"/>
    <w:bookmarkStart w:id="22" w:name="Xf25f4d70e46bfdd7e2a5e989b67e6a512096cba"/>
    <w:p>
      <w:pPr>
        <w:pStyle w:val="Heading2"/>
      </w:pPr>
      <w:r>
        <w:t xml:space="preserve">III. The Demographic Crisis in South Korea Seoul</w:t>
      </w:r>
    </w:p>
    <w:p>
      <w:pPr>
        <w:pStyle w:val="FirstParagraph"/>
      </w:pPr>
      <w:r>
        <w:t xml:space="preserve">The urgency of integrating the Midwife into the healthcare system is driven by stark demographic realities. South Korea Seoul boasts one of the lowest fertility rates globally, often dipping below 0.8 children per woman in certain districts of the capital city like Songpa and Gangnam. This crisis is fueled by extreme economic pressure, competitive education environments, and a lack of work-life balance.</w:t>
      </w:r>
    </w:p>
    <w:p>
      <w:pPr>
        <w:pStyle w:val="BodyText"/>
      </w:pPr>
      <w:r>
        <w:t xml:space="preserve">In response to this demographic cliff, there is a renewed interest in policies that make childbirth less traumatic and more accessible. The traditional hospital-centric model in Seoul has been criticized for being expensive, stressful, and often overly medicalized. Women residing in South Korea Seoul increasingly seek alternatives that prioritize comfort, autonomy, and continuity of care—areas where the Midwife excels.</w:t>
      </w:r>
    </w:p>
    <w:p>
      <w:pPr>
        <w:pStyle w:val="BodyText"/>
      </w:pPr>
      <w:r>
        <w:t xml:space="preserve">Furthermore, the mental health aspect of maternity is gaining attention. Postpartum depression rates are rising in major urban centers due to social isolation and lack of support networks. The Midwife, trained in psychosocial support and family-centered care, is uniquely positioned to address these issues by providing consistent emotional and physical assistance during the vulnerable postnatal period.</w:t>
      </w:r>
    </w:p>
    <w:bookmarkEnd w:id="22"/>
    <w:bookmarkStart w:id="23" w:name="Xa826cc8c6f2ebaad221febc108342543ac63e58"/>
    <w:p>
      <w:pPr>
        <w:pStyle w:val="Heading2"/>
      </w:pPr>
      <w:r>
        <w:t xml:space="preserve">IV. Current Challenges for the Midwife in South Korea Seoul</w:t>
      </w:r>
    </w:p>
    <w:p>
      <w:pPr>
        <w:pStyle w:val="FirstParagraph"/>
      </w:pPr>
      <w:r>
        <w:t xml:space="preserve">Despite legal recognition, the practical application of midwifery services in South Korea Seoul faces significant hurdles. One major issue is insurance coverage. While some basic services are covered by National Health Insurance, comprehensive midwifery-led care packages are often out-of-pocket expenses for families in Seoul, limiting accessibility for lower-income demographics.</w:t>
      </w:r>
    </w:p>
    <w:p>
      <w:pPr>
        <w:pStyle w:val="BodyText"/>
      </w:pPr>
      <w:r>
        <w:t xml:space="preserve">Additionally, there is a cultural stigma attached to non-hospital births in South Korea. Many families associate home births or birth centers with "unsanitary" conditions or lack of emergency support. In a densely populated metropolis like Seoul, the logistics of establishing safe birth centers are complex due to zoning laws and infrastructure constraints. The Midwife must therefore navigate not only medical regulations but also deep-seated cultural fears regarding childbirth outside of large tertiary hospitals.</w:t>
      </w:r>
    </w:p>
    <w:bookmarkEnd w:id="23"/>
    <w:bookmarkStart w:id="24" w:name="v.-the-future-role-of-the-midwife"/>
    <w:p>
      <w:pPr>
        <w:pStyle w:val="Heading2"/>
      </w:pPr>
      <w:r>
        <w:t xml:space="preserve">V. The Future Role of the Midwife</w:t>
      </w:r>
    </w:p>
    <w:p>
      <w:pPr>
        <w:pStyle w:val="FirstParagraph"/>
      </w:pPr>
      <w:r>
        <w:t xml:space="preserve">The future success of the Midwife in South Korea Seoul depends on collaborative models. Rather than competing with obstetricians, midwives should be integrated into multidisciplinary teams within hospital systems or established as independent practitioners working in tandem with local clinics. In South Korea Seoul, we are seeing the emergence of birth centers that operate under a medical-midwifery partnership model.</w:t>
      </w:r>
    </w:p>
    <w:p>
      <w:pPr>
        <w:pStyle w:val="BodyText"/>
      </w:pPr>
      <w:r>
        <w:t xml:space="preserve">Moreover, education plays a crucial role. There is a need for increased public awareness campaigns to highlight the competencies of the Midwife. If women in Seoul are educated on the benefits of midwifery-led care—such as lower cesarean section rates and higher satisfaction with birth experiences—the demand will drive supply.</w:t>
      </w:r>
    </w:p>
    <w:p>
      <w:pPr>
        <w:pStyle w:val="BodyText"/>
      </w:pPr>
      <w:r>
        <w:t xml:space="preserve">Policymakers in South Korea must also focus on subsidizing midwifery services to ensure equity. By making the Midwife an affordable option, the government can alleviate pressure on overcrowded hospitals in Seoul, allowing emergency obstetric care to be reserved for high-risk cases while routine births are managed by midwives.</w:t>
      </w:r>
    </w:p>
    <w:bookmarkEnd w:id="24"/>
    <w:bookmarkStart w:id="25" w:name="vi.-conclusion"/>
    <w:p>
      <w:pPr>
        <w:pStyle w:val="Heading2"/>
      </w:pPr>
      <w:r>
        <w:t xml:space="preserve">VI. Conclusion</w:t>
      </w:r>
    </w:p>
    <w:p>
      <w:pPr>
        <w:pStyle w:val="FirstParagraph"/>
      </w:pPr>
      <w:r>
        <w:t xml:space="preserve">In conclusion, the role of the Midwife in South Korea Seoul is transitioning from a marginalized profession to a central pillar of maternal health strategy. The convergence of legal recognition, demographic urgency, and changing societal values creates a unique window of opportunity. While challenges regarding insurance coverage and cultural acceptance persist, the trajectory is clear.</w:t>
      </w:r>
    </w:p>
    <w:p>
      <w:pPr>
        <w:pStyle w:val="BodyText"/>
      </w:pPr>
      <w:r>
        <w:t xml:space="preserve">For South Korea Seoul to address its fertility crisis and improve maternal well-being, it must fully embrace the capabilities of the Midwife. This involves not only legal compliance but also structural integration into the healthcare system. By empowering the Midwife, South Korea can offer a more humane, efficient, and sustainable model of childbirth care that honors both tradition and modern medical advancement. The success of this initiative will likely serve as a case study for other high-density urban centers facing similar demographic declines.</w:t>
      </w:r>
    </w:p>
    <w:bookmarkEnd w:id="25"/>
    <w:bookmarkStart w:id="26" w:name="vii.-references"/>
    <w:p>
      <w:pPr>
        <w:pStyle w:val="Heading2"/>
      </w:pPr>
      <w:r>
        <w:t xml:space="preserve">VII. References</w:t>
      </w:r>
    </w:p>
    <w:p>
      <w:pPr>
        <w:pStyle w:val="FirstParagraph"/>
      </w:pPr>
      <w:r>
        <w:rPr>
          <w:iCs/>
          <w:i/>
        </w:rPr>
        <w:t xml:space="preserve">Note: For the purpose of this term paper simulation, the following references represent key areas of inquiry.</w:t>
      </w:r>
    </w:p>
    <w:p>
      <w:pPr>
        <w:numPr>
          <w:ilvl w:val="0"/>
          <w:numId w:val="1001"/>
        </w:numPr>
        <w:pStyle w:val="Compact"/>
      </w:pPr>
      <w:r>
        <w:t xml:space="preserve">Korean Ministry of Health and Welfare. (2023).</w:t>
      </w:r>
      <w:r>
        <w:t xml:space="preserve"> </w:t>
      </w:r>
      <w:r>
        <w:rPr>
          <w:bCs/>
          <w:b/>
        </w:rPr>
        <w:t xml:space="preserve">The Midwifery, Nursing, and Medical Laser Specialty Act</w:t>
      </w:r>
      <w:r>
        <w:t xml:space="preserve">. Seoul: Government Publishing Office.</w:t>
      </w:r>
    </w:p>
    <w:p>
      <w:pPr>
        <w:numPr>
          <w:ilvl w:val="0"/>
          <w:numId w:val="1001"/>
        </w:numPr>
        <w:pStyle w:val="Compact"/>
      </w:pPr>
      <w:r>
        <w:t xml:space="preserve">Statistics Korea. (2024).</w:t>
      </w:r>
      <w:r>
        <w:t xml:space="preserve"> </w:t>
      </w:r>
      <w:r>
        <w:rPr>
          <w:bCs/>
          <w:b/>
        </w:rPr>
        <w:t xml:space="preserve">Fertility Rate Trends in Urban Districts of Seoul</w:t>
      </w:r>
      <w:r>
        <w:t xml:space="preserve">. Daejeon: KOSTAT.</w:t>
      </w:r>
    </w:p>
    <w:p>
      <w:pPr>
        <w:numPr>
          <w:ilvl w:val="0"/>
          <w:numId w:val="1001"/>
        </w:numPr>
        <w:pStyle w:val="Compact"/>
      </w:pPr>
      <w:r>
        <w:t xml:space="preserve">Kim, J., &amp; Park, S. (2022). "Cultural Barriers to Midwifery-Led Care in Metropolitan South Korea."</w:t>
      </w:r>
      <w:r>
        <w:t xml:space="preserve"> </w:t>
      </w:r>
      <w:r>
        <w:rPr>
          <w:iCs/>
          <w:i/>
        </w:rPr>
        <w:t xml:space="preserve">Journal of Asian Public Health</w:t>
      </w:r>
      <w:r>
        <w:t xml:space="preserve">, 15(3), 45-60.</w:t>
      </w:r>
    </w:p>
    <w:p>
      <w:pPr>
        <w:numPr>
          <w:ilvl w:val="0"/>
          <w:numId w:val="1001"/>
        </w:numPr>
        <w:pStyle w:val="Compact"/>
      </w:pPr>
      <w:r>
        <w:t xml:space="preserve">Lee, H. (2021). "Integrating Midwives into the Hospital System: A Comparative Study of Seoul and Western Healthcare Models."</w:t>
      </w:r>
      <w:r>
        <w:t xml:space="preserve"> </w:t>
      </w:r>
      <w:r>
        <w:rPr>
          <w:iCs/>
          <w:i/>
        </w:rPr>
        <w:t xml:space="preserve">Korean Journal of Nursing Science</w:t>
      </w:r>
      <w:r>
        <w:t xml:space="preserve">, 51(2),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Midwife in South Korea Seoul</dc:title>
  <dc:creator/>
  <dc:language>en</dc:language>
  <cp:keywords/>
  <dcterms:created xsi:type="dcterms:W3CDTF">2026-07-30T10:06:11Z</dcterms:created>
  <dcterms:modified xsi:type="dcterms:W3CDTF">2026-07-30T10:06:11Z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