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Turkey,</w:t>
      </w:r>
      <w:r>
        <w:t xml:space="preserve"> </w:t>
      </w:r>
      <w:r>
        <w:t xml:space="preserve">Ankara</w:t>
      </w:r>
    </w:p>
    <w:bookmarkStart w:id="29" w:name="term-paper"/>
    <w:p>
      <w:pPr>
        <w:pStyle w:val="Heading1"/>
      </w:pPr>
      <w:r>
        <w:t xml:space="preserve">Term Paper</w:t>
      </w:r>
    </w:p>
    <w:bookmarkStart w:id="20" w:name="Xb051a6b0fdcafa81031bd10e7fea43b22965b06"/>
    <w:p>
      <w:pPr>
        <w:pStyle w:val="Heading3"/>
      </w:pPr>
      <w:r>
        <w:t xml:space="preserve">The Role, Challenges, and Evolution of Midwifery in Turkey, Ankara</w:t>
      </w:r>
    </w:p>
    <w:p>
      <w:pPr>
        <w:pStyle w:val="FirstParagraph"/>
      </w:pPr>
      <w:r>
        <w:rPr>
          <w:bCs/>
          <w:b/>
        </w:rPr>
        <w:t xml:space="preserve">Date:</w:t>
      </w:r>
      <w:r>
        <w:br/>
      </w:r>
      <w:r>
        <w:rPr>
          <w:bCs/>
          <w:b/>
        </w:rPr>
        <w:t xml:space="preserve">Instructor:</w:t>
      </w:r>
    </w:p>
    <w:p>
      <w:pPr>
        <w:pStyle w:val="BodyText"/>
      </w:pPr>
      <w:r>
        <w:rPr>
          <w:bCs/>
          <w:b/>
        </w:rPr>
        <w:t xml:space="preserve">Abstract</w:t>
      </w:r>
    </w:p>
    <w:p>
      <w:pPr>
        <w:pStyle w:val="BodyText"/>
      </w:pPr>
      <w:r>
        <w:t xml:space="preserve">This term paper explores the critical role of the midwife within the public health infrastructure of Turkey, with a specific geographical focus on Ankara, the capital city. As healthcare systems globally shift toward person-centered care, midwifery has emerged as a cornerstone of maternal and newborn health. This document analyzes historical context, current regulatory frameworks in Turkey Ankara, educational standards for becoming a midwife, and the unique socio-cultural challenges faced by practitioners in this region. It argues that while legal progress has been made to elevate the status of the midwife in Turkey Ankara, systemic issues regarding autonomy and interprofessional collaboration remain significant barriers to optimal maternal outcomes.</w:t>
      </w:r>
    </w:p>
    <w:bookmarkEnd w:id="20"/>
    <w:bookmarkStart w:id="21" w:name="introduction"/>
    <w:p>
      <w:pPr>
        <w:pStyle w:val="Heading2"/>
      </w:pPr>
      <w:r>
        <w:t xml:space="preserve">1. Introduction</w:t>
      </w:r>
    </w:p>
    <w:p>
      <w:pPr>
        <w:pStyle w:val="FirstParagraph"/>
      </w:pPr>
      <w:r>
        <w:t xml:space="preserve">The profession of midwifery represents a unique blend of medical science, emotional support, and cultural competence. In the context of</w:t>
      </w:r>
      <w:r>
        <w:t xml:space="preserve"> </w:t>
      </w:r>
      <w:r>
        <w:rPr>
          <w:bCs/>
          <w:b/>
        </w:rPr>
        <w:t xml:space="preserve">Turkey Ankara</w:t>
      </w:r>
      <w:r>
        <w:t xml:space="preserve">, the dynamics of healthcare are shaped by a rapidly modernizing society that still holds deep traditional values regarding childbirth. This term paper examines how the</w:t>
      </w:r>
      <w:r>
        <w:t xml:space="preserve"> </w:t>
      </w:r>
      <w:r>
        <w:rPr>
          <w:bCs/>
          <w:b/>
        </w:rPr>
        <w:t xml:space="preserve">Midwife</w:t>
      </w:r>
      <w:r>
        <w:t xml:space="preserve"> </w:t>
      </w:r>
      <w:r>
        <w:t xml:space="preserve">operates within this complex landscape. The capital city, serving as a hub for political and administrative decision-making in</w:t>
      </w:r>
      <w:r>
        <w:t xml:space="preserve"> </w:t>
      </w:r>
      <w:r>
        <w:rPr>
          <w:bCs/>
          <w:b/>
        </w:rPr>
        <w:t xml:space="preserve">Turkey Ankara</w:t>
      </w:r>
      <w:r>
        <w:t xml:space="preserve">, provides a microcosm of the broader national healthcare trends while possessing distinct urban challenges, such as high patient loads in state hospitals and diverse demographic needs.</w:t>
      </w:r>
    </w:p>
    <w:p>
      <w:pPr>
        <w:pStyle w:val="BodyText"/>
      </w:pPr>
      <w:r>
        <w:t xml:space="preserve">The primary objective of this document is to elucidate the current status, responsibilities, and future directions of midwifery practice. By focusing on</w:t>
      </w:r>
      <w:r>
        <w:t xml:space="preserve"> </w:t>
      </w:r>
      <w:r>
        <w:rPr>
          <w:bCs/>
          <w:b/>
        </w:rPr>
        <w:t xml:space="preserve">Turkey Ankara</w:t>
      </w:r>
      <w:r>
        <w:t xml:space="preserve">, we can better understand how policy changes at the national level translate to daily practice in high-volume urban centers. The term "Midwife" is not merely a job title here but a vital professional identity that requires rigorous adaptation to both technological advancements and shifting patient expectations.</w:t>
      </w:r>
    </w:p>
    <w:bookmarkEnd w:id="21"/>
    <w:bookmarkStart w:id="22" w:name="X0c34dd4831c35bc29b601e25c4a36bee5670e38"/>
    <w:p>
      <w:pPr>
        <w:pStyle w:val="Heading2"/>
      </w:pPr>
      <w:r>
        <w:t xml:space="preserve">2. Historical and Regulatory Context in Turkey</w:t>
      </w:r>
    </w:p>
    <w:p>
      <w:pPr>
        <w:pStyle w:val="FirstParagraph"/>
      </w:pPr>
      <w:r>
        <w:t xml:space="preserve">The history of midwifery education and regulation in</w:t>
      </w:r>
      <w:r>
        <w:t xml:space="preserve"> </w:t>
      </w:r>
      <w:r>
        <w:rPr>
          <w:bCs/>
          <w:b/>
        </w:rPr>
        <w:t xml:space="preserve">Turkey Ankara</w:t>
      </w:r>
      <w:r>
        <w:t xml:space="preserve">, as in the rest of the country, has undergone significant transformation over the past few decades. Historically, childbirth was often managed by traditional birth attendants or general practitioners. However, with modernization efforts centered heavily in</w:t>
      </w:r>
      <w:r>
        <w:t xml:space="preserve"> </w:t>
      </w:r>
      <w:r>
        <w:rPr>
          <w:bCs/>
          <w:b/>
        </w:rPr>
        <w:t xml:space="preserve">Turkey Ankara</w:t>
      </w:r>
      <w:r>
        <w:t xml:space="preserve">, a shift toward university-based education occurred.</w:t>
      </w:r>
    </w:p>
    <w:p>
      <w:pPr>
        <w:pStyle w:val="BodyText"/>
      </w:pPr>
      <w:r>
        <w:t xml:space="preserve">In recent years, legislative changes have redefined the scope of practice for the</w:t>
      </w:r>
      <w:r>
        <w:t xml:space="preserve"> </w:t>
      </w:r>
      <w:r>
        <w:rPr>
          <w:bCs/>
          <w:b/>
        </w:rPr>
        <w:t xml:space="preserve">Midwife</w:t>
      </w:r>
      <w:r>
        <w:t xml:space="preserve">. Previously restricted largely to assisting obstetricians, midwives in Turkey are now granted greater autonomy, particularly during low-risk pregnancies and normal deliveries. This shift is crucial for relieving the burden on obstetricians in crowded hospitals found throughout</w:t>
      </w:r>
      <w:r>
        <w:t xml:space="preserve"> </w:t>
      </w:r>
      <w:r>
        <w:rPr>
          <w:bCs/>
          <w:b/>
        </w:rPr>
        <w:t xml:space="preserve">Turkey Ankara</w:t>
      </w:r>
      <w:r>
        <w:t xml:space="preserve">. The Ministry of Health in</w:t>
      </w:r>
      <w:r>
        <w:t xml:space="preserve"> </w:t>
      </w:r>
      <w:r>
        <w:rPr>
          <w:bCs/>
          <w:b/>
        </w:rPr>
        <w:t xml:space="preserve">Turkey Ankara</w:t>
      </w:r>
      <w:r>
        <w:t xml:space="preserve"> </w:t>
      </w:r>
      <w:r>
        <w:t xml:space="preserve">has increasingly recognized the cost-effectiveness and safety of midwife-led care units, aiming to reduce Cesarean section rates, which have historically been high in urban areas.</w:t>
      </w:r>
    </w:p>
    <w:bookmarkEnd w:id="22"/>
    <w:bookmarkStart w:id="23" w:name="Xde090aa970bfc04e4e059cea9ba7bc472752007"/>
    <w:p>
      <w:pPr>
        <w:pStyle w:val="Heading2"/>
      </w:pPr>
      <w:r>
        <w:t xml:space="preserve">3. Educational Standards and Professional Identity</w:t>
      </w:r>
    </w:p>
    <w:p>
      <w:pPr>
        <w:pStyle w:val="FirstParagraph"/>
      </w:pPr>
      <w:r>
        <w:t xml:space="preserve">To become a qualified</w:t>
      </w:r>
      <w:r>
        <w:t xml:space="preserve"> </w:t>
      </w:r>
      <w:r>
        <w:rPr>
          <w:bCs/>
          <w:b/>
        </w:rPr>
        <w:t xml:space="preserve">Midwife</w:t>
      </w:r>
      <w:r>
        <w:t xml:space="preserve">, students in Turkey must undergo extensive academic training. In</w:t>
      </w:r>
      <w:r>
        <w:t xml:space="preserve"> </w:t>
      </w:r>
      <w:r>
        <w:rPr>
          <w:bCs/>
          <w:b/>
        </w:rPr>
        <w:t xml:space="preserve">Turkey Ankara</w:t>
      </w:r>
      <w:r>
        <w:t xml:space="preserve">, leading institutions such as Hacettepe University and Gazi University offer robust midwifery programs that combine theoretical knowledge with clinical practicums. These programs emphasize evidence-based practice, ethics, and communication skills.</w:t>
      </w:r>
    </w:p>
    <w:p>
      <w:pPr>
        <w:pStyle w:val="BodyText"/>
      </w:pPr>
      <w:r>
        <w:t xml:space="preserve">The identity of the modern</w:t>
      </w:r>
      <w:r>
        <w:t xml:space="preserve"> </w:t>
      </w:r>
      <w:r>
        <w:rPr>
          <w:bCs/>
          <w:b/>
        </w:rPr>
        <w:t xml:space="preserve">Midwife</w:t>
      </w:r>
      <w:r>
        <w:t xml:space="preserve"> </w:t>
      </w:r>
      <w:r>
        <w:t xml:space="preserve">in</w:t>
      </w:r>
      <w:r>
        <w:t xml:space="preserve"> </w:t>
      </w:r>
      <w:r>
        <w:rPr>
          <w:bCs/>
          <w:b/>
        </w:rPr>
        <w:t xml:space="preserve">Turkey Ankara</w:t>
      </w:r>
      <w:r>
        <w:t xml:space="preserve"> </w:t>
      </w:r>
      <w:r>
        <w:t xml:space="preserve">is evolving from a subservient role to an autonomous healthcare provider. This evolution is reflected in continuing education requirements and professional association activities based in the capital. The term paper posits that strong educational foundations are essential for midwives to advocate for their patients effectively against systemic pressures.</w:t>
      </w:r>
    </w:p>
    <w:bookmarkEnd w:id="23"/>
    <w:bookmarkStart w:id="24" w:name="the-role-of-the-midwife-in-public-health"/>
    <w:p>
      <w:pPr>
        <w:pStyle w:val="Heading2"/>
      </w:pPr>
      <w:r>
        <w:t xml:space="preserve">4. The Role of the Midwife in Public Health</w:t>
      </w:r>
    </w:p>
    <w:p>
      <w:pPr>
        <w:pStyle w:val="FirstParagraph"/>
      </w:pPr>
      <w:r>
        <w:t xml:space="preserve">The core duties of a</w:t>
      </w:r>
      <w:r>
        <w:t xml:space="preserve"> </w:t>
      </w:r>
      <w:r>
        <w:rPr>
          <w:bCs/>
          <w:b/>
        </w:rPr>
        <w:t xml:space="preserve">Midwife</w:t>
      </w:r>
      <w:r>
        <w:t xml:space="preserve"> </w:t>
      </w:r>
      <w:r>
        <w:t xml:space="preserve">in</w:t>
      </w:r>
      <w:r>
        <w:t xml:space="preserve"> </w:t>
      </w:r>
      <w:r>
        <w:rPr>
          <w:bCs/>
          <w:b/>
        </w:rPr>
        <w:t xml:space="preserve">Turkey Ankara</w:t>
      </w:r>
      <w:r>
        <w:t xml:space="preserve"> </w:t>
      </w:r>
      <w:r>
        <w:t xml:space="preserve">extend beyond labor and delivery. They serve as primary care providers during the antenatal, intrapartum, and postnatal periods. In urban settings like those found in districts of</w:t>
      </w:r>
      <w:r>
        <w:t xml:space="preserve"> </w:t>
      </w:r>
      <w:r>
        <w:rPr>
          <w:bCs/>
          <w:b/>
        </w:rPr>
        <w:t xml:space="preserve">Turkey Ankara</w:t>
      </w:r>
      <w:r>
        <w:t xml:space="preserve">, midwives manage high-risk pregnancies through coordination with specialists while promoting physiological birth whenever possible.</w:t>
      </w:r>
    </w:p>
    <w:p>
      <w:pPr>
        <w:pStyle w:val="BodyText"/>
      </w:pPr>
      <w:r>
        <w:t xml:space="preserve">Furthermore, midwives play a pivotal role in health education. In</w:t>
      </w:r>
      <w:r>
        <w:t xml:space="preserve"> </w:t>
      </w:r>
      <w:r>
        <w:rPr>
          <w:bCs/>
          <w:b/>
        </w:rPr>
        <w:t xml:space="preserve">Turkey Ankara</w:t>
      </w:r>
      <w:r>
        <w:t xml:space="preserve">, where diverse populations coexist, the</w:t>
      </w:r>
      <w:r>
        <w:t xml:space="preserve"> </w:t>
      </w:r>
      <w:r>
        <w:rPr>
          <w:bCs/>
          <w:b/>
        </w:rPr>
        <w:t xml:space="preserve">Midwife</w:t>
      </w:r>
      <w:r>
        <w:t xml:space="preserve"> </w:t>
      </w:r>
      <w:r>
        <w:t xml:space="preserve">acts as a bridge between medical recommendations and cultural practices. This includes counseling on breastfeeding, family planning, and newborn care. The holistic approach of the midwife addresses not only physical health but also psychological well-being, which is critical in high-stress urban environments.</w:t>
      </w:r>
    </w:p>
    <w:bookmarkEnd w:id="24"/>
    <w:bookmarkStart w:id="25" w:name="challenges-facing-midwifery-in-ankara"/>
    <w:p>
      <w:pPr>
        <w:pStyle w:val="Heading2"/>
      </w:pPr>
      <w:r>
        <w:t xml:space="preserve">5. Challenges Facing Midwifery in Ankara</w:t>
      </w:r>
    </w:p>
    <w:p>
      <w:pPr>
        <w:pStyle w:val="FirstParagraph"/>
      </w:pPr>
      <w:r>
        <w:t xml:space="preserve">Despite advancements, significant challenges persist for the</w:t>
      </w:r>
      <w:r>
        <w:t xml:space="preserve"> </w:t>
      </w:r>
      <w:r>
        <w:rPr>
          <w:bCs/>
          <w:b/>
        </w:rPr>
        <w:t xml:space="preserve">Midwife</w:t>
      </w:r>
      <w:r>
        <w:t xml:space="preserve"> </w:t>
      </w:r>
      <w:r>
        <w:t xml:space="preserve">profession in</w:t>
      </w:r>
      <w:r>
        <w:t xml:space="preserve"> </w:t>
      </w:r>
      <w:r>
        <w:rPr>
          <w:bCs/>
          <w:b/>
        </w:rPr>
        <w:t xml:space="preserve">Turkey Ankara</w:t>
      </w:r>
      <w:r>
        <w:t xml:space="preserve">. One major issue is the high volume of patients in state hospitals. The workload can lead to burnout and limit the time available for personalized care, which is a hallmark of effective midwifery.</w:t>
      </w:r>
    </w:p>
    <w:p>
      <w:pPr>
        <w:pStyle w:val="BodyText"/>
      </w:pPr>
      <w:r>
        <w:t xml:space="preserve">Another challenge is the lingering hierarchical structure within medical teams. In some institutions in</w:t>
      </w:r>
      <w:r>
        <w:t xml:space="preserve"> </w:t>
      </w:r>
      <w:r>
        <w:rPr>
          <w:bCs/>
          <w:b/>
        </w:rPr>
        <w:t xml:space="preserve">Turkey Ankara</w:t>
      </w:r>
      <w:r>
        <w:t xml:space="preserve">, there may still be resistance from certain obstetricians regarding the autonomy granted to midwives. This interprofessional dynamic can hinder collaboration and affect job satisfaction. Additionally, public perception varies; while many families in</w:t>
      </w:r>
      <w:r>
        <w:t xml:space="preserve"> </w:t>
      </w:r>
      <w:r>
        <w:rPr>
          <w:bCs/>
          <w:b/>
        </w:rPr>
        <w:t xml:space="preserve">Turkey Ankara</w:t>
      </w:r>
      <w:r>
        <w:t xml:space="preserve"> </w:t>
      </w:r>
      <w:r>
        <w:t xml:space="preserve">trust midwives, others remain skeptical of their capabilities compared to doctors, necessitating ongoing efforts in community education.</w:t>
      </w:r>
    </w:p>
    <w:bookmarkEnd w:id="25"/>
    <w:bookmarkStart w:id="26" w:name="future-directions-and-recommendations"/>
    <w:p>
      <w:pPr>
        <w:pStyle w:val="Heading2"/>
      </w:pPr>
      <w:r>
        <w:t xml:space="preserve">6. Future Directions and Recommendations</w:t>
      </w:r>
    </w:p>
    <w:p>
      <w:pPr>
        <w:pStyle w:val="FirstParagraph"/>
      </w:pPr>
      <w:r>
        <w:t xml:space="preserve">To enhance the effectiveness of the</w:t>
      </w:r>
      <w:r>
        <w:t xml:space="preserve"> </w:t>
      </w:r>
      <w:r>
        <w:rPr>
          <w:bCs/>
          <w:b/>
        </w:rPr>
        <w:t xml:space="preserve">Midwife</w:t>
      </w:r>
      <w:r>
        <w:t xml:space="preserve">, it is recommended that healthcare policies in</w:t>
      </w:r>
      <w:r>
        <w:t xml:space="preserve"> </w:t>
      </w:r>
      <w:r>
        <w:rPr>
          <w:bCs/>
          <w:b/>
        </w:rPr>
        <w:t xml:space="preserve">Turkey Ankara</w:t>
      </w:r>
      <w:r>
        <w:t xml:space="preserve"> </w:t>
      </w:r>
      <w:r>
        <w:t xml:space="preserve">continue to support midwife-led units with adequate staffing ratios. Investment in specialized training for midwives dealing with high-risk conditions is also essential. Moreover, fostering a culture of respect and collaboration between obstetricians, nurses, and the</w:t>
      </w:r>
      <w:r>
        <w:t xml:space="preserve"> </w:t>
      </w:r>
      <w:r>
        <w:rPr>
          <w:bCs/>
          <w:b/>
        </w:rPr>
        <w:t xml:space="preserve">Midwife</w:t>
      </w:r>
      <w:r>
        <w:t xml:space="preserve"> </w:t>
      </w:r>
      <w:r>
        <w:t xml:space="preserve">is vital for improving maternal outcomes.</w:t>
      </w:r>
    </w:p>
    <w:p>
      <w:pPr>
        <w:pStyle w:val="BodyText"/>
      </w:pPr>
      <w:r>
        <w:t xml:space="preserve">The government should leverage its position in</w:t>
      </w:r>
      <w:r>
        <w:t xml:space="preserve"> </w:t>
      </w:r>
      <w:r>
        <w:rPr>
          <w:bCs/>
          <w:b/>
        </w:rPr>
        <w:t xml:space="preserve">Turkey Ankara</w:t>
      </w:r>
      <w:r>
        <w:t xml:space="preserve"> </w:t>
      </w:r>
      <w:r>
        <w:t xml:space="preserve">to pilot innovative midwifery care models that could be scaled nationally. By highlighting success stories and data-driven benefits of midwifery-led care, policymakers can drive further legislative support.</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Midwife</w:t>
      </w:r>
      <w:r>
        <w:t xml:space="preserve"> </w:t>
      </w:r>
      <w:r>
        <w:t xml:space="preserve">stands as a pillar of maternal health in</w:t>
      </w:r>
      <w:r>
        <w:t xml:space="preserve"> </w:t>
      </w:r>
      <w:r>
        <w:rPr>
          <w:bCs/>
          <w:b/>
        </w:rPr>
        <w:t xml:space="preserve">Turkey Ankara</w:t>
      </w:r>
      <w:r>
        <w:t xml:space="preserve">. While the profession has made remarkable strides in education and legal recognition, it continues to navigate a complex landscape of systemic constraints and cultural expectations. The future of midwifery in this region depends on sustained advocacy for professional autonomy, improved working conditions, and deeper integration into the healthcare team. As</w:t>
      </w:r>
      <w:r>
        <w:t xml:space="preserve"> </w:t>
      </w:r>
      <w:r>
        <w:rPr>
          <w:bCs/>
          <w:b/>
        </w:rPr>
        <w:t xml:space="preserve">Turkey Ankara</w:t>
      </w:r>
      <w:r>
        <w:t xml:space="preserve"> </w:t>
      </w:r>
      <w:r>
        <w:t xml:space="preserve">serves as a model for national health policy, the evolution of the</w:t>
      </w:r>
      <w:r>
        <w:t xml:space="preserve"> </w:t>
      </w:r>
      <w:r>
        <w:rPr>
          <w:bCs/>
          <w:b/>
        </w:rPr>
        <w:t xml:space="preserve">Midwife</w:t>
      </w:r>
      <w:r>
        <w:t xml:space="preserve">'s role here will likely influence practices across Turkey, ensuring safer and more humane childbirth experiences for all women.</w:t>
      </w:r>
    </w:p>
    <w:bookmarkEnd w:id="27"/>
    <w:bookmarkStart w:id="28" w:name="references"/>
    <w:p>
      <w:pPr>
        <w:pStyle w:val="Heading2"/>
      </w:pPr>
      <w:r>
        <w:t xml:space="preserve">References</w:t>
      </w:r>
    </w:p>
    <w:p>
      <w:pPr>
        <w:pStyle w:val="FirstParagraph"/>
      </w:pPr>
      <w:r>
        <w:rPr>
          <w:iCs/>
          <w:i/>
        </w:rPr>
        <w:t xml:space="preserve">(Note: In a formal academic submission, specific citations from Turkish Ministry of Health reports, WHO guidelines on midwifery education in the Eastern Mediterranean region, and peer-reviewed articles regarding maternal health outcomes in Ankara would be listed here.)*</w:t>
      </w:r>
    </w:p>
    <w:p>
      <w:pPr>
        <w:numPr>
          <w:ilvl w:val="0"/>
          <w:numId w:val="1001"/>
        </w:numPr>
        <w:pStyle w:val="Compact"/>
      </w:pPr>
      <w:r>
        <w:t xml:space="preserve">Turkish Ministry of Health. (2023). General Directorate of Public Health Reports.</w:t>
      </w:r>
    </w:p>
    <w:p>
      <w:pPr>
        <w:numPr>
          <w:ilvl w:val="0"/>
          <w:numId w:val="1001"/>
        </w:numPr>
        <w:pStyle w:val="Compact"/>
      </w:pPr>
      <w:r>
        <w:t xml:space="preserve">Hacettepe University Faculty of Nursing. (2022). Midwifery Education Curriculum Standards.</w:t>
      </w:r>
    </w:p>
    <w:p>
      <w:pPr>
        <w:numPr>
          <w:ilvl w:val="0"/>
          <w:numId w:val="1001"/>
        </w:numPr>
        <w:pStyle w:val="Compact"/>
      </w:pPr>
      <w:r>
        <w:t xml:space="preserve">Türkiye Hekimler Odası Birliği. (Various Years). Statements on Midwife Scope and Rights 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Midwifery in Turkey, Ankara</dc:title>
  <dc:creator/>
  <cp:keywords/>
  <dcterms:created xsi:type="dcterms:W3CDTF">2026-07-29T11:43:16Z</dcterms:created>
  <dcterms:modified xsi:type="dcterms:W3CDTF">2026-07-29T11:43:16Z</dcterms:modified>
</cp:coreProperties>
</file>

<file path=docProps/custom.xml><?xml version="1.0" encoding="utf-8"?>
<Properties xmlns="http://schemas.openxmlformats.org/officeDocument/2006/custom-properties" xmlns:vt="http://schemas.openxmlformats.org/officeDocument/2006/docPropsVTypes"/>
</file>