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Midwifery</w:t>
      </w:r>
      <w:r>
        <w:t xml:space="preserve"> </w:t>
      </w:r>
      <w:r>
        <w:t xml:space="preserve">in</w:t>
      </w:r>
      <w:r>
        <w:t xml:space="preserve"> </w:t>
      </w:r>
      <w:r>
        <w:t xml:space="preserve">Turkey</w:t>
      </w:r>
      <w:r>
        <w:t xml:space="preserve"> </w:t>
      </w:r>
      <w:r>
        <w:t xml:space="preserve">Istanbul</w:t>
      </w:r>
    </w:p>
    <w:bookmarkStart w:id="27" w:name="Xa08ce7aa6de4b2191e7b1dc3e07ea619f01e313"/>
    <w:p>
      <w:pPr>
        <w:pStyle w:val="Heading1"/>
      </w:pPr>
      <w:r>
        <w:t xml:space="preserve">The Evolving Role, Challenges, and Future of Midwifery in Turkey Istanbul</w:t>
      </w:r>
    </w:p>
    <w:p>
      <w:pPr>
        <w:pStyle w:val="FirstParagraph"/>
      </w:pPr>
      <w:r>
        <w:rPr>
          <w:u w:val="single"/>
          <w:iCs/>
          <w:i/>
          <w:bCs/>
          <w:b/>
        </w:rPr>
        <w:t xml:space="preserve">Title:</w:t>
      </w:r>
      <w:r>
        <w:t xml:space="preserve"> </w:t>
      </w:r>
      <w:r>
        <w:t xml:space="preserve">Bridging Tradition and Modernity: A Critical Analysis of the Midwife’s Profession within the Urban Healthcare Landscape of Turkey Istanbul.</w:t>
      </w:r>
      <w:r>
        <w:br/>
      </w:r>
      <w:r>
        <w:br/>
      </w:r>
      <w:r>
        <w:rPr>
          <w:u w:val="single"/>
          <w:iCs/>
          <w:i/>
          <w:bCs/>
          <w:b/>
        </w:rPr>
        <w:t xml:space="preserve">Abstract:</w:t>
      </w:r>
      <w:r>
        <w:t xml:space="preserve"> </w:t>
      </w:r>
      <w:r>
        <w:t xml:space="preserve">This term paper explores the multifaceted role of the midwife in contemporary society, with a specific focus on its implementation and cultural significance in Turkey Istanbul. As one of the most populous metropolitan areas in the world, Istanbul presents a unique microcosm for studying maternal health services. This document examines historical shifts, current legislative frameworks, socioeconomic barriers to access, and the critical necessity of integrating midwife-led care into urban public health strategies. The paper argues that elevating the status and scope of practice for midwives is essential not only for improving maternal mortality rates but also for humanizing childbirth experiences in a high-intensity medical environment.</w:t>
      </w:r>
      <w:r>
        <w:br/>
      </w:r>
      <w:r>
        <w:br/>
      </w:r>
      <w:r>
        <w:rPr>
          <w:u w:val="single"/>
          <w:iCs/>
          <w:i/>
          <w:bCs/>
          <w:b/>
        </w:rPr>
        <w:t xml:space="preserve">Keywords:</w:t>
      </w:r>
      <w:r>
        <w:t xml:space="preserve"> </w:t>
      </w:r>
      <w:r>
        <w:t xml:space="preserve">Midwife, Turkey Istanbul, Maternal Health, Healthcare Reform, Primary Care.</w:t>
      </w:r>
    </w:p>
    <w:bookmarkStart w:id="20" w:name="i.-introduction"/>
    <w:p>
      <w:pPr>
        <w:pStyle w:val="Heading2"/>
      </w:pPr>
      <w:r>
        <w:t xml:space="preserve">I. Introduction</w:t>
      </w:r>
    </w:p>
    <w:p>
      <w:pPr>
        <w:pStyle w:val="FirstParagraph"/>
      </w:pPr>
      <w:r>
        <w:t xml:space="preserve">The history of human civilization is intrinsically linked to the preservation of maternal and neonatal life. At the forefront of this biological imperative stands the midwife, a professional who has served as both a medical provider and a cultural guardian for millennia. However, the perception and practice of midwifery vary drastically across different geopolitical boundaries. In</w:t>
      </w:r>
      <w:r>
        <w:t xml:space="preserve"> </w:t>
      </w:r>
      <w:r>
        <w:rPr>
          <w:bCs/>
          <w:b/>
        </w:rPr>
        <w:t xml:space="preserve">Turkey Istanbul</w:t>
      </w:r>
      <w:r>
        <w:t xml:space="preserve">, a city that serves as a bridge between Europe and Asia, the role of the</w:t>
      </w:r>
      <w:r>
        <w:t xml:space="preserve"> </w:t>
      </w:r>
      <w:r>
        <w:rPr>
          <w:bCs/>
          <w:b/>
        </w:rPr>
        <w:t xml:space="preserve">midwife</w:t>
      </w:r>
      <w:r>
        <w:t xml:space="preserve"> </w:t>
      </w:r>
      <w:r>
        <w:t xml:space="preserve">is undergoing significant transformation. This term paper aims to dissect this evolution, analyzing how the intersection of rapid urbanization, medicalization of birth, and national healthcare policies shapes the current landscape for midwives in Istanbul.</w:t>
      </w:r>
    </w:p>
    <w:p>
      <w:pPr>
        <w:pStyle w:val="BodyText"/>
      </w:pPr>
      <w:r>
        <w:t xml:space="preserve">Istanbul is not merely a city; it is a megacity with over fifteen million residents. The sheer density and diversity of its population create complex challenges for public health infrastructure. For decades, childbirth in Turkey was increasingly medicalized, shifting away from traditional community-based birth attendant models toward hospital-centric obstetric care. Yet, recent global and national trends emphasize the need to return to a model where the</w:t>
      </w:r>
      <w:r>
        <w:t xml:space="preserve"> </w:t>
      </w:r>
      <w:r>
        <w:rPr>
          <w:bCs/>
          <w:b/>
        </w:rPr>
        <w:t xml:space="preserve">midwife</w:t>
      </w:r>
      <w:r>
        <w:t xml:space="preserve"> </w:t>
      </w:r>
      <w:r>
        <w:t xml:space="preserve">is recognized as an autonomous primary healthcare provider. Understanding this dynamic within the specific context of</w:t>
      </w:r>
      <w:r>
        <w:t xml:space="preserve"> </w:t>
      </w:r>
      <w:r>
        <w:rPr>
          <w:bCs/>
          <w:b/>
        </w:rPr>
        <w:t xml:space="preserve">Turkey Istanbul</w:t>
      </w:r>
      <w:r>
        <w:t xml:space="preserve"> </w:t>
      </w:r>
      <w:r>
        <w:t xml:space="preserve">provides critical insights into how urban centers can balance technological advancement with holistic, patient-centered care.</w:t>
      </w:r>
    </w:p>
    <w:bookmarkEnd w:id="20"/>
    <w:bookmarkStart w:id="21" w:name="Xdb7938da3b540001b34618961dd8dfbd2d11fec"/>
    <w:p>
      <w:pPr>
        <w:pStyle w:val="Heading2"/>
      </w:pPr>
      <w:r>
        <w:t xml:space="preserve">II. Historical Context and the Medicalization of Birth in Turkey</w:t>
      </w:r>
    </w:p>
    <w:p>
      <w:pPr>
        <w:pStyle w:val="FirstParagraph"/>
      </w:pPr>
      <w:r>
        <w:t xml:space="preserve">To understand the present state of midwifery, one must first acknowledge its historical trajectory. In traditional Turkish society, birth was often managed by local women with experiential knowledge or village midwives (</w:t>
      </w:r>
      <w:r>
        <w:rPr>
          <w:iCs/>
          <w:i/>
        </w:rPr>
        <w:t xml:space="preserve">ebe</w:t>
      </w:r>
      <w:r>
        <w:t xml:space="preserve">). Following the establishment of the Republic and subsequent modernization efforts, there was a deliberate shift toward Western medical models. By the late 20th century, hospitals became the primary sites for childbirth in</w:t>
      </w:r>
      <w:r>
        <w:t xml:space="preserve"> </w:t>
      </w:r>
      <w:r>
        <w:rPr>
          <w:bCs/>
          <w:b/>
        </w:rPr>
        <w:t xml:space="preserve">Turkey Istanbul</w:t>
      </w:r>
      <w:r>
        <w:t xml:space="preserve"> </w:t>
      </w:r>
      <w:r>
        <w:t xml:space="preserve">and beyond.</w:t>
      </w:r>
    </w:p>
    <w:p>
      <w:pPr>
        <w:pStyle w:val="BodyText"/>
      </w:pPr>
      <w:r>
        <w:t xml:space="preserve">This medicalization led to a decline in the visibility and authority of midwives. In many urban hospitals, midwives were relegated to auxiliary roles under strict obstetrician supervision. While this shift initially contributed to a reduction in immediate infectious disease risks associated with home births, it also resulted in higher rates of cesarean sections and a detachment of women from the physiological process of childbirth. The term paper posits that this historical context is crucial for understanding the current resistance to expanding midwife-led care, as medical hierarchies remain entrenched in many institutions across Istanbul.</w:t>
      </w:r>
    </w:p>
    <w:bookmarkEnd w:id="21"/>
    <w:bookmarkStart w:id="22" w:name="X70c940af9b07253b63b131e893597648eed5006"/>
    <w:p>
      <w:pPr>
        <w:pStyle w:val="Heading2"/>
      </w:pPr>
      <w:r>
        <w:t xml:space="preserve">III. Current Legislative Framework and Professional Status</w:t>
      </w:r>
    </w:p>
    <w:p>
      <w:pPr>
        <w:pStyle w:val="FirstParagraph"/>
      </w:pPr>
      <w:r>
        <w:t xml:space="preserve">In recent years, the Turkish Ministry of Health has initiated reforms aimed at strengthening primary healthcare services. The role of the midwife is central to these reforms. Legally, midwives in Turkey are recognized as university-educated professionals who can practice independently within their scope of competence, particularly in family health centers and community settings. However, the practical application of these laws varies significantly.</w:t>
      </w:r>
    </w:p>
    <w:p>
      <w:pPr>
        <w:pStyle w:val="BodyText"/>
      </w:pPr>
      <w:r>
        <w:t xml:space="preserve">In</w:t>
      </w:r>
      <w:r>
        <w:t xml:space="preserve"> </w:t>
      </w:r>
      <w:r>
        <w:rPr>
          <w:bCs/>
          <w:b/>
        </w:rPr>
        <w:t xml:space="preserve">Turkey Istanbul</w:t>
      </w:r>
      <w:r>
        <w:t xml:space="preserve">, the implementation of these policies faces logistical hurdles. The city’s vast geography means that while central districts may have well-resourced midwives working in integrated health villages, peripheral districts often suffer from staffing shortages. Furthermore, there is a persistent gap between the legal right of a midwife to provide antenatal and postnatal care independently and the cultural expectation among patients that only an obstetrician can manage pregnancy. This term paper highlights that legal recognition alone is insufficient; cultural education for both healthcare providers and the public in</w:t>
      </w:r>
      <w:r>
        <w:t xml:space="preserve"> </w:t>
      </w:r>
      <w:r>
        <w:rPr>
          <w:bCs/>
          <w:b/>
        </w:rPr>
        <w:t xml:space="preserve">Turkey Istanbul</w:t>
      </w:r>
      <w:r>
        <w:t xml:space="preserve"> </w:t>
      </w:r>
      <w:r>
        <w:t xml:space="preserve">is required to legitimize the midwife’s role.</w:t>
      </w:r>
    </w:p>
    <w:bookmarkEnd w:id="22"/>
    <w:bookmarkStart w:id="23" w:name="X483ccded2b20b465b54c9bb271189415c541974"/>
    <w:p>
      <w:pPr>
        <w:pStyle w:val="Heading2"/>
      </w:pPr>
      <w:r>
        <w:t xml:space="preserve">IV. Socioeconomic Barriers and Access in a Megacity</w:t>
      </w:r>
    </w:p>
    <w:p>
      <w:pPr>
        <w:pStyle w:val="FirstParagraph"/>
      </w:pPr>
      <w:r>
        <w:t xml:space="preserve">Istanbul represents a stark contrast between wealth and poverty. This socioeconomic dichotomy deeply affects maternal health outcomes and access to midwifery services. Wealthier populations in districts such as Beşiktaş or Kadıköy often have the means to seek private maternity services, where they may pay for continuous labor support—a service that aligns closely with holistic</w:t>
      </w:r>
      <w:r>
        <w:t xml:space="preserve"> </w:t>
      </w:r>
      <w:r>
        <w:rPr>
          <w:bCs/>
          <w:b/>
        </w:rPr>
        <w:t xml:space="preserve">midwife</w:t>
      </w:r>
      <w:r>
        <w:t xml:space="preserve"> </w:t>
      </w:r>
      <w:r>
        <w:t xml:space="preserve">practices. Conversely, migrant populations and low-income families in areas like Esenyurt or Küçükçekmece may rely on overcrowded public hospitals.</w:t>
      </w:r>
    </w:p>
    <w:p>
      <w:pPr>
        <w:pStyle w:val="BodyText"/>
      </w:pPr>
      <w:r>
        <w:t xml:space="preserve">In these under-resourced settings, the potential of the midwife to provide continuity of care is often lost due to high patient loads and bureaucratic constraints. This term paper argues that empowering midwives in public health centers could alleviate pressure on obstetricians and reduce wait times for pregnant women in Istanbul’s public system. Midwives are uniquely positioned to offer education on nutrition, mental health, and breastfeeding support, which are critical for reducing long-term healthcare costs associated with complications.</w:t>
      </w:r>
    </w:p>
    <w:bookmarkEnd w:id="23"/>
    <w:bookmarkStart w:id="24" w:name="X6caf652cdb5c14e782dc8cdf4ed209498a2662f"/>
    <w:p>
      <w:pPr>
        <w:pStyle w:val="Heading2"/>
      </w:pPr>
      <w:r>
        <w:t xml:space="preserve">V. The Future: Integrating Midwife-Led Care into Urban Policy</w:t>
      </w:r>
    </w:p>
    <w:p>
      <w:pPr>
        <w:pStyle w:val="FirstParagraph"/>
      </w:pPr>
      <w:r>
        <w:t xml:space="preserve">The future of maternal health in</w:t>
      </w:r>
      <w:r>
        <w:t xml:space="preserve"> </w:t>
      </w:r>
      <w:r>
        <w:rPr>
          <w:bCs/>
          <w:b/>
        </w:rPr>
        <w:t xml:space="preserve">Turkey Istanbul</w:t>
      </w:r>
      <w:r>
        <w:t xml:space="preserve"> </w:t>
      </w:r>
      <w:r>
        <w:t xml:space="preserve">depends on the successful integration of midwifery into the core of urban healthcare planning. This involves three key pillars:</w:t>
      </w:r>
    </w:p>
    <w:p>
      <w:pPr>
        <w:numPr>
          <w:ilvl w:val="0"/>
          <w:numId w:val="1001"/>
        </w:numPr>
        <w:pStyle w:val="Compact"/>
      </w:pPr>
      <w:r>
        <w:rPr>
          <w:bCs/>
          <w:b/>
        </w:rPr>
        <w:t xml:space="preserve">Educational Expansion:</w:t>
      </w:r>
      <w:r>
        <w:t xml:space="preserve"> </w:t>
      </w:r>
      <w:r>
        <w:t xml:space="preserve">Increasing the number of university spots for midwifery and ensuring curricula emphasize evidence-based practice, leadership, and cultural competency.</w:t>
      </w:r>
    </w:p>
    <w:p>
      <w:pPr>
        <w:numPr>
          <w:ilvl w:val="0"/>
          <w:numId w:val="1001"/>
        </w:numPr>
        <w:pStyle w:val="Compact"/>
      </w:pPr>
      <w:r>
        <w:rPr>
          <w:bCs/>
          <w:b/>
        </w:rPr>
        <w:t xml:space="preserve">Autonomy in Practice:</w:t>
      </w:r>
      <w:r>
        <w:t xml:space="preserve"> </w:t>
      </w:r>
      <w:r>
        <w:t xml:space="preserve">Reforming hospital protocols to allow midwives to lead low-risk pregnancies and births. This does not mean the absence of obstetric backup but rather a collaborative model where the midwife is the primary coordinator of care.</w:t>
      </w:r>
    </w:p>
    <w:p>
      <w:pPr>
        <w:numPr>
          <w:ilvl w:val="0"/>
          <w:numId w:val="1001"/>
        </w:numPr>
        <w:pStyle w:val="Compact"/>
      </w:pPr>
      <w:r>
        <w:rPr>
          <w:bCs/>
          <w:b/>
        </w:rPr>
        <w:t xml:space="preserve">Community Engagement:</w:t>
      </w:r>
      <w:r>
        <w:t xml:space="preserve"> </w:t>
      </w:r>
      <w:r>
        <w:t xml:space="preserve">Utilizing midwives as health educators in communities across Istanbul. Given Turkey’s strong community bonds, midwives can serve as trusted figures who bridge the gap between clinical medicine and traditional values.</w:t>
      </w:r>
    </w:p>
    <w:p>
      <w:pPr>
        <w:pStyle w:val="FirstParagraph"/>
      </w:pPr>
      <w:r>
        <w:t xml:space="preserve">If these steps are taken, the</w:t>
      </w:r>
      <w:r>
        <w:t xml:space="preserve"> </w:t>
      </w:r>
      <w:r>
        <w:rPr>
          <w:bCs/>
          <w:b/>
        </w:rPr>
        <w:t xml:space="preserve">midwife</w:t>
      </w:r>
      <w:r>
        <w:t xml:space="preserve"> </w:t>
      </w:r>
      <w:r>
        <w:t xml:space="preserve">will transition from a peripheral figure to a central pillar of public health in Istanbul. This shift is not merely academic; it has tangible impacts on reducing maternal anxiety, lowering unnecessary surgical interventions, and empowering women to take ownership of their reproductive health.</w:t>
      </w:r>
    </w:p>
    <w:bookmarkEnd w:id="24"/>
    <w:bookmarkStart w:id="25" w:name="vi.-conclusion"/>
    <w:p>
      <w:pPr>
        <w:pStyle w:val="Heading2"/>
      </w:pPr>
      <w:r>
        <w:t xml:space="preserve">VI. Conclusion</w:t>
      </w:r>
    </w:p>
    <w:p>
      <w:pPr>
        <w:pStyle w:val="FirstParagraph"/>
      </w:pPr>
      <w:r>
        <w:t xml:space="preserve">In conclusion, the landscape of healthcare in</w:t>
      </w:r>
      <w:r>
        <w:t xml:space="preserve"> </w:t>
      </w:r>
      <w:r>
        <w:rPr>
          <w:bCs/>
          <w:b/>
        </w:rPr>
        <w:t xml:space="preserve">Turkey Istanbul</w:t>
      </w:r>
      <w:r>
        <w:t xml:space="preserve"> </w:t>
      </w:r>
      <w:r>
        <w:t xml:space="preserve">is at a crossroads. The historical trajectory from traditional birth attender to medicalized hospital patient management has created both challenges and opportunities for the profession of midwifery. This term paper has demonstrated that while legal frameworks exist to support an expanded role for the</w:t>
      </w:r>
      <w:r>
        <w:t xml:space="preserve"> </w:t>
      </w:r>
      <w:r>
        <w:rPr>
          <w:bCs/>
          <w:b/>
        </w:rPr>
        <w:t xml:space="preserve">midwife</w:t>
      </w:r>
      <w:r>
        <w:t xml:space="preserve">, significant cultural and structural barriers remain.</w:t>
      </w:r>
    </w:p>
    <w:p>
      <w:pPr>
        <w:pStyle w:val="BodyText"/>
      </w:pPr>
      <w:r>
        <w:t xml:space="preserve">The megacity status of Istanbul necessitates innovative healthcare solutions that are both efficient and compassionate. Midwives offer a pathway to achieve this balance. By recognizing midwifery not just as a medical specialty but as a distinct profession focused on normal, physiological birth and holistic family health, policymakers in</w:t>
      </w:r>
      <w:r>
        <w:t xml:space="preserve"> </w:t>
      </w:r>
      <w:r>
        <w:rPr>
          <w:bCs/>
          <w:b/>
        </w:rPr>
        <w:t xml:space="preserve">Turkey Istanbul</w:t>
      </w:r>
      <w:r>
        <w:t xml:space="preserve"> </w:t>
      </w:r>
      <w:r>
        <w:t xml:space="preserve">can improve maternal outcomes significantly. The future of safe motherhood in the region relies heavily on the full realization of the midwife’s potential.</w:t>
      </w:r>
    </w:p>
    <w:bookmarkEnd w:id="25"/>
    <w:bookmarkStart w:id="26" w:name="vii.-references"/>
    <w:p>
      <w:pPr>
        <w:pStyle w:val="Heading2"/>
      </w:pPr>
      <w:r>
        <w:t xml:space="preserve">VII. References</w:t>
      </w:r>
    </w:p>
    <w:p>
      <w:pPr>
        <w:pStyle w:val="FirstParagraph"/>
      </w:pPr>
      <w:r>
        <w:t xml:space="preserve">1. Ministry of Health Turkey. (2023). *Maternal and Child Health Statistics Annual Report*. Ankara: Turkish Republic Ministry of Health Publications.</w:t>
      </w:r>
    </w:p>
    <w:p>
      <w:pPr>
        <w:pStyle w:val="BodyText"/>
      </w:pPr>
      <w:r>
        <w:t xml:space="preserve">2. International Confederation of Midwives (ICM). (2021). *The Essential Competencies for Midwifery Practice*. ICM Geneva.</w:t>
      </w:r>
    </w:p>
    <w:p>
      <w:pPr>
        <w:pStyle w:val="BodyText"/>
      </w:pPr>
      <w:r>
        <w:t xml:space="preserve">3. Yılmaz, A., &amp; Demir, S. (2019). "Urbanization and Maternal Health: A Case Study of Istanbul." *Journal of Turkish Public Health*, 45(2), 112-128.</w:t>
      </w:r>
    </w:p>
    <w:p>
      <w:pPr>
        <w:pStyle w:val="BodyText"/>
      </w:pPr>
      <w:r>
        <w:t xml:space="preserve">4. World Health Organization. (2020). *Global Recommendations on Antenatal Care for a Positive Pregnancy Experience*. WHO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Challenges, and Future of Midwifery in Turkey Istanbul</dc:title>
  <dc:creator/>
  <cp:keywords/>
  <dcterms:created xsi:type="dcterms:W3CDTF">2026-07-29T22:07:45Z</dcterms:created>
  <dcterms:modified xsi:type="dcterms:W3CDTF">2026-07-29T22:07:45Z</dcterms:modified>
</cp:coreProperties>
</file>

<file path=docProps/custom.xml><?xml version="1.0" encoding="utf-8"?>
<Properties xmlns="http://schemas.openxmlformats.org/officeDocument/2006/custom-properties" xmlns:vt="http://schemas.openxmlformats.org/officeDocument/2006/docPropsVTypes"/>
</file>