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Xe29332c59cca25f554659374a125f4625bf0e0a"/>
    <w:p>
      <w:pPr>
        <w:pStyle w:val="Heading1"/>
      </w:pPr>
      <w:r>
        <w:t xml:space="preserve">The Role of the Midwife in United Arab Emirates Abu Dhabi</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Health Policy Review Committee</w:t>
      </w:r>
      <w:r>
        <w:br/>
      </w:r>
      <w:r>
        <w:rPr>
          <w:bCs/>
          <w:b/>
        </w:rPr>
        <w:t xml:space="preserve">Locus Focus:</w:t>
      </w:r>
      <w:r>
        <w:t xml:space="preserve"> </w:t>
      </w:r>
      <w:r>
        <w:t xml:space="preserve">United Arab Emirates Abu Dhabi</w:t>
      </w:r>
    </w:p>
    <w:bookmarkEnd w:id="20"/>
    <w:bookmarkStart w:id="21" w:name="i.-introduction"/>
    <w:p>
      <w:pPr>
        <w:pStyle w:val="Heading1"/>
      </w:pPr>
      <w:r>
        <w:t xml:space="preserve">I. Introduction</w:t>
      </w:r>
    </w:p>
    <w:p>
      <w:pPr>
        <w:pStyle w:val="FirstParagraph"/>
      </w:pPr>
      <w:r>
        <w:t xml:space="preserve">The evolution of healthcare systems globally has increasingly recognized the critical necessity of skilled midwifery care. Within the context of</w:t>
      </w:r>
      <w:r>
        <w:t xml:space="preserve"> </w:t>
      </w:r>
      <w:r>
        <w:rPr>
          <w:bCs/>
          <w:b/>
        </w:rPr>
        <w:t xml:space="preserve">United Arab Emirates Abu Dhabi</w:t>
      </w:r>
      <w:r>
        <w:t xml:space="preserve">, a region rapidly expanding its medical infrastructure and diversity, the role of the</w:t>
      </w:r>
      <w:r>
        <w:t xml:space="preserve"> </w:t>
      </w:r>
      <w:r>
        <w:rPr>
          <w:bCs/>
          <w:b/>
        </w:rPr>
        <w:t xml:space="preserve">Midwife</w:t>
      </w:r>
      <w:r>
        <w:t xml:space="preserve"> </w:t>
      </w:r>
      <w:r>
        <w:t xml:space="preserve">is not merely supportive but foundational to maternal and neonatal health outcomes. This term paper explores the historical development, current regulatory framework, clinical responsibilities, and cultural challenges faced by midwives in</w:t>
      </w:r>
      <w:r>
        <w:t xml:space="preserve"> </w:t>
      </w:r>
      <w:r>
        <w:rPr>
          <w:bCs/>
          <w:b/>
        </w:rPr>
        <w:t xml:space="preserve">United Arab Emirates Abu Dhabi</w:t>
      </w:r>
      <w:r>
        <w:t xml:space="preserve">. The analysis aims to highlight how integrating comprehensive midwifery services aligns with the broader healthcare visions of the region while ensuring high standards of care for its diverse population.</w:t>
      </w:r>
    </w:p>
    <w:bookmarkEnd w:id="21"/>
    <w:bookmarkStart w:id="22" w:name="Xf3b265c9df7f4dec6e1a76fab5b22d6cae4739a"/>
    <w:p>
      <w:pPr>
        <w:pStyle w:val="Heading1"/>
      </w:pPr>
      <w:r>
        <w:t xml:space="preserve">II. Historical Context and Development of Midwifery in Abu Dhabi</w:t>
      </w:r>
    </w:p>
    <w:p>
      <w:pPr>
        <w:pStyle w:val="FirstParagraph"/>
      </w:pPr>
      <w:r>
        <w:t xml:space="preserve">The trajectory of midwifery in</w:t>
      </w:r>
      <w:r>
        <w:t xml:space="preserve"> </w:t>
      </w:r>
      <w:r>
        <w:rPr>
          <w:bCs/>
          <w:b/>
        </w:rPr>
        <w:t xml:space="preserve">United Arab Emirates Abu Dhabi</w:t>
      </w:r>
      <w:r>
        <w:t xml:space="preserve"> </w:t>
      </w:r>
      <w:r>
        <w:t xml:space="preserve">has shifted dramatically over the past three decades. Historically, childbirth was often attended by traditional birth attendants or family members within a domestic setting. However, with the modernization of healthcare infrastructure under the Department of Health - Abu Dhabi (DOH), there has been a concerted effort to professionalize this field. The transition from home-based births to hospital-based deliveries required the establishment of formal education and certification pathways for midwives.</w:t>
      </w:r>
      <w:r>
        <w:t xml:space="preserve"> </w:t>
      </w:r>
      <w:r>
        <w:t xml:space="preserve">In recent years,</w:t>
      </w:r>
      <w:r>
        <w:t xml:space="preserve"> </w:t>
      </w:r>
      <w:r>
        <w:rPr>
          <w:bCs/>
          <w:b/>
        </w:rPr>
        <w:t xml:space="preserve">United Arab Emirates Abu Dhabi</w:t>
      </w:r>
      <w:r>
        <w:t xml:space="preserve"> </w:t>
      </w:r>
      <w:r>
        <w:t xml:space="preserve">has seen an increase in specialized midwifery programs offered in partnership with international universities and local health institutions such as Hamad Bin Khalifa University. These initiatives aim to produce a workforce capable of handling both routine care and complex obstetric emergencies, ensuring that the</w:t>
      </w:r>
      <w:r>
        <w:t xml:space="preserve"> </w:t>
      </w:r>
      <w:r>
        <w:rPr>
          <w:bCs/>
          <w:b/>
        </w:rPr>
        <w:t xml:space="preserve">Midwife</w:t>
      </w:r>
      <w:r>
        <w:t xml:space="preserve"> </w:t>
      </w:r>
      <w:r>
        <w:t xml:space="preserve">is equipped with evidence-based practices relevant to modern medicine while respecting local customs.</w:t>
      </w:r>
    </w:p>
    <w:bookmarkEnd w:id="22"/>
    <w:bookmarkStart w:id="23" w:name="X0ab4ddf8f2b93e3cdf2bd7c0928ec08d46a23cc"/>
    <w:p>
      <w:pPr>
        <w:pStyle w:val="Heading1"/>
      </w:pPr>
      <w:r>
        <w:t xml:space="preserve">III. Regulatory Framework and Professional Standards</w:t>
      </w:r>
    </w:p>
    <w:p>
      <w:pPr>
        <w:pStyle w:val="FirstParagraph"/>
      </w:pPr>
      <w:r>
        <w:t xml:space="preserve">In</w:t>
      </w:r>
      <w:r>
        <w:t xml:space="preserve"> </w:t>
      </w:r>
      <w:r>
        <w:rPr>
          <w:bCs/>
          <w:b/>
        </w:rPr>
        <w:t xml:space="preserve">United Arab Emirates Abu Dhabi</w:t>
      </w:r>
      <w:r>
        <w:t xml:space="preserve">, the regulation of healthcare professionals is stringent to ensure patient safety and quality of service. The Department of Health (DOH) oversees the licensing and accreditation of all medical practitioners, including midwives. To practice legally in</w:t>
      </w:r>
      <w:r>
        <w:t xml:space="preserve"> </w:t>
      </w:r>
      <w:r>
        <w:rPr>
          <w:bCs/>
          <w:b/>
        </w:rPr>
        <w:t xml:space="preserve">United Arab Emirates Abu Dhabi</w:t>
      </w:r>
      <w:r>
        <w:t xml:space="preserve">, a</w:t>
      </w:r>
      <w:r>
        <w:t xml:space="preserve"> </w:t>
      </w:r>
      <w:r>
        <w:rPr>
          <w:bCs/>
          <w:b/>
        </w:rPr>
        <w:t xml:space="preserve">Midwife</w:t>
      </w:r>
      <w:r>
        <w:t xml:space="preserve"> </w:t>
      </w:r>
      <w:r>
        <w:t xml:space="preserve">must undergo a rigorous evaluation process known as Dataflow verification and classification exams conducted by the DOH or other relevant health authorities like HAAD (formerly) and DHA if crossing emirate borders, though local licensing falls under DOH jurisdiction.</w:t>
      </w:r>
      <w:r>
        <w:t xml:space="preserve"> </w:t>
      </w:r>
      <w:r>
        <w:t xml:space="preserve">The regulatory framework emphasizes continuous professional development (CPD). Midwives are required to accumulate specific CPD points annually to maintain their licensure. This ensures that practitioners in</w:t>
      </w:r>
      <w:r>
        <w:t xml:space="preserve"> </w:t>
      </w:r>
      <w:r>
        <w:rPr>
          <w:bCs/>
          <w:b/>
        </w:rPr>
        <w:t xml:space="preserve">United Arab Emirates Abu Dhabi</w:t>
      </w:r>
      <w:r>
        <w:t xml:space="preserve"> </w:t>
      </w:r>
      <w:r>
        <w:t xml:space="preserve">remain updated on the latest clinical guidelines, emergency protocols, and technological advancements in obstetrics. Furthermore, the scope of practice for a</w:t>
      </w:r>
      <w:r>
        <w:t xml:space="preserve"> </w:t>
      </w:r>
      <w:r>
        <w:rPr>
          <w:bCs/>
          <w:b/>
        </w:rPr>
        <w:t xml:space="preserve">Midwife</w:t>
      </w:r>
      <w:r>
        <w:t xml:space="preserve"> </w:t>
      </w:r>
      <w:r>
        <w:t xml:space="preserve">is clearly defined by law, outlining independent responsibilities versus those requiring physician collaboration. This legal clarity enhances patient trust and ensures accountability within the healthcare system of</w:t>
      </w:r>
      <w:r>
        <w:t xml:space="preserve"> </w:t>
      </w:r>
      <w:r>
        <w:rPr>
          <w:bCs/>
          <w:b/>
        </w:rPr>
        <w:t xml:space="preserve">United Arab Emirates Abu Dhabi</w:t>
      </w:r>
      <w:r>
        <w:t xml:space="preserve">.</w:t>
      </w:r>
    </w:p>
    <w:bookmarkEnd w:id="23"/>
    <w:bookmarkStart w:id="24" w:name="iv.-clinical-roles-and-responsibilities"/>
    <w:p>
      <w:pPr>
        <w:pStyle w:val="Heading1"/>
      </w:pPr>
      <w:r>
        <w:t xml:space="preserve">IV. Clinical Roles and Responsibilities</w:t>
      </w:r>
    </w:p>
    <w:p>
      <w:pPr>
        <w:pStyle w:val="FirstParagraph"/>
      </w:pPr>
      <w:r>
        <w:t xml:space="preserve">The clinical role of the</w:t>
      </w:r>
      <w:r>
        <w:t xml:space="preserve"> </w:t>
      </w:r>
      <w:r>
        <w:rPr>
          <w:bCs/>
          <w:b/>
        </w:rPr>
        <w:t xml:space="preserve">Midwife</w:t>
      </w:r>
      <w:r>
        <w:t xml:space="preserve"> </w:t>
      </w:r>
      <w:r>
        <w:t xml:space="preserve">in</w:t>
      </w:r>
      <w:r>
        <w:t xml:space="preserve"> </w:t>
      </w:r>
      <w:r>
        <w:rPr>
          <w:bCs/>
          <w:b/>
        </w:rPr>
        <w:t xml:space="preserve">United Arab Emirates Abu Dhabi&gt; is multifaceted, encompassing prenatal, intrapartum, postpartum care as well as newborn health assessments.</w:t>
      </w:r>
      <w:r>
        <w:rPr>
          <w:bCs/>
          <w:b/>
        </w:rPr>
        <w:t xml:space="preserve"> </w:t>
      </w:r>
      <w:r>
        <w:rPr>
          <w:bCs/>
          <w:b/>
        </w:rPr>
        <w:t xml:space="preserve">Firstly during pregnancy midwives provide essential antenatal education focusing on nutrition hygiene and warning signs of complications. In</w:t>
      </w:r>
      <w:r>
        <w:rPr>
          <w:bCs/>
          <w:b/>
        </w:rPr>
        <w:t xml:space="preserve"> </w:t>
      </w:r>
      <w:r>
        <w:rPr>
          <w:bCs/>
          <w:b/>
          <w:bCs/>
          <w:b/>
        </w:rPr>
        <w:t xml:space="preserve">United Arab Emirates Abu Dhabi</w:t>
      </w:r>
      <w:r>
        <w:rPr>
          <w:bCs/>
          <w:b/>
        </w:rPr>
        <w:t xml:space="preserve"> </w:t>
      </w:r>
      <w:r>
        <w:rPr>
          <w:bCs/>
          <w:b/>
        </w:rPr>
        <w:t xml:space="preserve">high-risk pregnancies are prevalent due to aging maternal demographics and lifestyle factors such as diabetes prevalence thus midwives play a pivotal role in screening and early intervention. During labor the</w:t>
      </w:r>
      <w:r>
        <w:rPr>
          <w:bCs/>
          <w:b/>
        </w:rPr>
        <w:t xml:space="preserve"> </w:t>
      </w:r>
      <w:r>
        <w:rPr>
          <w:bCs/>
          <w:b/>
          <w:bCs/>
          <w:b/>
        </w:rPr>
        <w:t xml:space="preserve">Midwife&gt; offers emotional support pain management techniques and monitoring fetal well-being thereby reducing unnecessary medical interventions like cesarean sections when safe alternatives exist.</w:t>
      </w:r>
      <w:r>
        <w:rPr>
          <w:bCs/>
          <w:b/>
          <w:bCs/>
          <w:b/>
        </w:rPr>
        <w:t xml:space="preserve"> </w:t>
      </w:r>
      <w:r>
        <w:rPr>
          <w:bCs/>
          <w:b/>
          <w:bCs/>
          <w:b/>
        </w:rPr>
        <w:t xml:space="preserve">Postpartum care is another critical area where the</w:t>
      </w:r>
      <w:r>
        <w:rPr>
          <w:bCs/>
          <w:b/>
          <w:bCs/>
          <w:b/>
        </w:rPr>
        <w:t xml:space="preserve"> </w:t>
      </w:r>
      <w:r>
        <w:rPr>
          <w:bCs/>
          <w:b/>
          <w:bCs/>
          <w:b/>
          <w:bCs/>
          <w:b/>
        </w:rPr>
        <w:t xml:space="preserve">Midwife&gt; excels. Breastfeeding support family planning counseling mental health assessments particularly for postnatal depression are integral services provided by midwives in hospitals clinics and increasingly community centers across</w:t>
      </w:r>
      <w:r>
        <w:rPr>
          <w:bCs/>
          <w:b/>
          <w:bCs/>
          <w:b/>
          <w:bCs/>
          <w:b/>
        </w:rPr>
        <w:t xml:space="preserve"> </w:t>
      </w:r>
      <w:r>
        <w:rPr>
          <w:bCs/>
          <w:b/>
          <w:bCs/>
          <w:b/>
          <w:bCs/>
          <w:b/>
          <w:bCs/>
          <w:b/>
        </w:rPr>
        <w:t xml:space="preserve">United Arab Emirates Abu Dhabi</w:t>
      </w:r>
      <w:r>
        <w:rPr>
          <w:bCs/>
          <w:b/>
          <w:bCs/>
          <w:b/>
          <w:bCs/>
          <w:b/>
        </w:rPr>
        <w:t xml:space="preserve">&gt; This holistic approach contributes significantly to reducing maternal morbidity and mortality rates.</w:t>
      </w:r>
    </w:p>
    <w:bookmarkEnd w:id="24"/>
    <w:bookmarkStart w:id="25" w:name="X6a72040c51749f20caaf138a75c3bc45b035ee9"/>
    <w:p>
      <w:pPr>
        <w:pStyle w:val="Heading1"/>
      </w:pPr>
      <w:r>
        <w:t xml:space="preserve">V. Cultural Competency and Diversity Challenges</w:t>
      </w:r>
    </w:p>
    <w:p>
      <w:pPr>
        <w:pStyle w:val="FirstParagraph"/>
      </w:pPr>
      <w:r>
        <w:rPr>
          <w:bCs/>
          <w:b/>
        </w:rPr>
        <w:t xml:space="preserve">United Arab Emirates Abu Dhabi&gt; is characterized by a rich tapestry of cultures with expatriates comprising the majority of the population alongside Emirati nationals. For a</w:t>
      </w:r>
      <w:r>
        <w:rPr>
          <w:bCs/>
          <w:b/>
        </w:rPr>
        <w:t xml:space="preserve"> </w:t>
      </w:r>
      <w:r>
        <w:rPr>
          <w:bCs/>
          <w:b/>
          <w:bCs/>
          <w:b/>
        </w:rPr>
        <w:t xml:space="preserve">Midwife&gt; practicing in this region cultural competency is not optional but mandatory. Understanding dietary restrictions religious observances during Ramadan varying beliefs about modesty and gender preferences for care providers are crucial aspects of providing effective midwifery care.</w:t>
      </w:r>
      <w:r>
        <w:rPr>
          <w:bCs/>
          <w:b/>
          <w:bCs/>
          <w:b/>
        </w:rPr>
        <w:t xml:space="preserve"> </w:t>
      </w:r>
      <w:r>
        <w:rPr>
          <w:bCs/>
          <w:b/>
          <w:bCs/>
          <w:b/>
        </w:rPr>
        <w:t xml:space="preserve">Moreover language barriers can pose significant challenges. While Arabic is the official language many expatriates speak English Urdu Hindi Tagalog and various other languages therefore proficiency in English is essential for a</w:t>
      </w:r>
      <w:r>
        <w:rPr>
          <w:bCs/>
          <w:b/>
          <w:bCs/>
          <w:b/>
        </w:rPr>
        <w:t xml:space="preserve"> </w:t>
      </w:r>
      <w:r>
        <w:rPr>
          <w:bCs/>
          <w:b/>
          <w:bCs/>
          <w:b/>
          <w:bCs/>
          <w:b/>
        </w:rPr>
        <w:t xml:space="preserve">Midwife&gt; in</w:t>
      </w:r>
      <w:r>
        <w:rPr>
          <w:bCs/>
          <w:b/>
          <w:bCs/>
          <w:b/>
          <w:bCs/>
          <w:b/>
        </w:rPr>
        <w:t xml:space="preserve"> </w:t>
      </w:r>
      <w:r>
        <w:rPr>
          <w:bCs/>
          <w:b/>
          <w:bCs/>
          <w:b/>
          <w:bCs/>
          <w:b/>
          <w:bCs/>
          <w:b/>
        </w:rPr>
        <w:t xml:space="preserve">United Arab Emirates Abu Dhabi&gt; Additionally sensitivity towards local customs regarding childbirth rituals naming ceremonies etc helps build trust between patients and healthcare providers.</w:t>
      </w:r>
    </w:p>
    <w:bookmarkEnd w:id="25"/>
    <w:bookmarkStart w:id="26" w:name="vi.-future-outlook-and-recommendations"/>
    <w:p>
      <w:pPr>
        <w:pStyle w:val="Heading1"/>
      </w:pPr>
      <w:r>
        <w:t xml:space="preserve">VI. Future Outlook and Recommendations</w:t>
      </w:r>
    </w:p>
    <w:p>
      <w:pPr>
        <w:pStyle w:val="FirstParagraph"/>
      </w:pPr>
      <w:r>
        <w:t xml:space="preserve">The future of midwifery in</w:t>
      </w:r>
      <w:r>
        <w:t xml:space="preserve"> </w:t>
      </w:r>
      <w:r>
        <w:rPr>
          <w:bCs/>
          <w:b/>
        </w:rPr>
        <w:t xml:space="preserve">United Arab Emirates Abu Dhabi&gt; looks promising with ongoing investments into digital health solutions telemedicine platforms and community-based care models that empower midwives to extend their reach beyond hospital walls. However challenges remain regarding workforce retention attracting qualified international talent addressing burnout among local practitioners and further expanding educational opportunities for Emirati women entering the field of midwifery.</w:t>
      </w:r>
      <w:r>
        <w:rPr>
          <w:bCs/>
          <w:b/>
        </w:rPr>
        <w:t xml:space="preserve"> </w:t>
      </w:r>
      <w:r>
        <w:rPr>
          <w:bCs/>
          <w:b/>
        </w:rPr>
        <w:t xml:space="preserve">Recommendations include increasing funding for specialized training programs enhancing interprofessional collaboration between physicians nurses pharmacists and</w:t>
      </w:r>
      <w:r>
        <w:rPr>
          <w:bCs/>
          <w:b/>
        </w:rPr>
        <w:t xml:space="preserve"> </w:t>
      </w:r>
      <w:r>
        <w:rPr>
          <w:bCs/>
          <w:b/>
          <w:bCs/>
          <w:b/>
        </w:rPr>
        <w:t xml:space="preserve">Midwives&gt; promoting research on maternal health outcomes specific to</w:t>
      </w:r>
      <w:r>
        <w:rPr>
          <w:bCs/>
          <w:b/>
          <w:bCs/>
          <w:b/>
        </w:rPr>
        <w:t xml:space="preserve"> </w:t>
      </w:r>
      <w:r>
        <w:rPr>
          <w:bCs/>
          <w:b/>
          <w:bCs/>
          <w:b/>
          <w:bCs/>
          <w:b/>
        </w:rPr>
        <w:t xml:space="preserve">United Arab Emirates Abu Dhabi&gt; populations strengthening partnerships with global midwifery organizations to exchange best practices advocating policies that recognize the economic value of investing in midwifery services thus improving overall public health indicators.</w:t>
      </w:r>
    </w:p>
    <w:bookmarkEnd w:id="26"/>
    <w:bookmarkStart w:id="27" w:name="vii.-conclusion"/>
    <w:p>
      <w:pPr>
        <w:pStyle w:val="Heading1"/>
      </w:pPr>
      <w:r>
        <w:t xml:space="preserve">VII. Conclusion</w:t>
      </w:r>
    </w:p>
    <w:p>
      <w:pPr>
        <w:pStyle w:val="FirstParagraph"/>
      </w:pPr>
      <w:r>
        <w:t xml:space="preserve">In conclusion the</w:t>
      </w:r>
    </w:p>
    <w:p>
      <w:pPr>
        <w:pStyle w:val="BodyText"/>
      </w:pPr>
      <w:r>
        <w:t xml:space="preserve">Midwife&gt; plays an indispensable role in shaping the healthcare landscape of</w:t>
      </w:r>
    </w:p>
    <w:p>
      <w:pPr>
        <w:pStyle w:val="BodyText"/>
      </w:pPr>
      <w:r>
        <w:t xml:space="preserve">United Arab Emirates Abu Dhabi&gt; From ensuring safe deliveries promoting healthy lifestyles through education advocating patient rights to navigating complex cultural dynamics midwives contribute profoundly to achieving equitable accessible high-quality care for all mothers and infants regardless of background. As</w:t>
      </w:r>
    </w:p>
    <w:p>
      <w:pPr>
        <w:pStyle w:val="BodyText"/>
      </w:pPr>
      <w:r>
        <w:t xml:space="preserve">United Arab Emirates Abu Dhabi&gt; continues its journey toward becoming a global leader in healthcare excellence recognizing supporting and empowering the midwifery profession will remain central to realizing these ambitious goals ensuring healthier futures for generations to come.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United Arab Emirates Abu Dhabi</dc:title>
  <dc:creator/>
  <dc:language>en</dc:language>
  <cp:keywords/>
  <dcterms:created xsi:type="dcterms:W3CDTF">2026-07-29T22:34:27Z</dcterms:created>
  <dcterms:modified xsi:type="dcterms:W3CDTF">2026-07-29T22:34:27Z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