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4c94a018d8c871a620e0b92899a04f4e1ddfd1f"/>
    <w:p>
      <w:pPr>
        <w:pStyle w:val="Heading1"/>
      </w:pPr>
      <w:r>
        <w:t xml:space="preserve">The Evolving Role of the Certified Nurse-Midwife</w:t>
      </w:r>
      <w:r>
        <w:br/>
      </w:r>
      <w:r>
        <w:t xml:space="preserve">in Obstetric Care : A Focus on United States Houston</w:t>
      </w:r>
    </w:p>
    <w:p>
      <w:pPr>
        <w:pStyle w:val="FirstParagraph"/>
      </w:pPr>
      <w:r>
        <w:t xml:space="preserve">A Term Paper Analysis of Scope , Regulation , and Impact</w:t>
      </w:r>
    </w:p>
    <w:p>
      <w:pPr>
        <w:pStyle w:val="BodyText"/>
      </w:pPr>
      <w:r>
        <w:t xml:space="preserve">The landscape of maternal healthcare in the</w:t>
      </w:r>
      <w:r>
        <w:t xml:space="preserve"> </w:t>
      </w:r>
      <w:r>
        <w:rPr>
          <w:bCs/>
          <w:b/>
        </w:rPr>
        <w:t xml:space="preserve">United States</w:t>
      </w:r>
      <w:r>
        <w:t xml:space="preserve"> </w:t>
      </w:r>
      <w:r>
        <w:t xml:space="preserve">has undergone significant transformation over the past few decades, driven by a growing recognition of the benefits associated with patient-centered, low-intervention birth practices. At the forefront of this shift is the profession of midwifery. Within this national context,</w:t>
      </w:r>
      <w:r>
        <w:t xml:space="preserve"> </w:t>
      </w:r>
      <w:r>
        <w:rPr>
          <w:bCs/>
          <w:b/>
        </w:rPr>
        <w:t xml:space="preserve">United States Houston</w:t>
      </w:r>
      <w:r>
        <w:t xml:space="preserve">, as one of the most populous and diverse metropolitan areas in Texas , represents a critical hub for examining how advanced practice nursing models integrate into complex healthcare systems . This term paper explores the professional identity, regulatory environment , clinical scope , and socio-economic impact of midwives operating within this specific geographic and demographic framework.</w:t>
      </w:r>
    </w:p>
    <w:bookmarkStart w:id="20" w:name="the-professional-identity-of-the-midwife"/>
    <w:p>
      <w:pPr>
        <w:pStyle w:val="Heading2"/>
      </w:pPr>
      <w:r>
        <w:t xml:space="preserve">The Professional Identity of the Midwife</w:t>
      </w:r>
    </w:p>
    <w:p>
      <w:pPr>
        <w:pStyle w:val="FirstParagraph"/>
      </w:pPr>
      <w:r>
        <w:t xml:space="preserve">To understand the contribution of a</w:t>
      </w:r>
      <w:r>
        <w:t xml:space="preserve"> </w:t>
      </w:r>
      <w:r>
        <w:rPr>
          <w:bCs/>
          <w:b/>
        </w:rPr>
        <w:t xml:space="preserve">Midwife</w:t>
      </w:r>
      <w:r>
        <w:t xml:space="preserve">, one must first define their professional scope. In contemporary American healthcare, particularly in states like Texas , two primary categories exist: Certified Nurse-Midwives (CNMs) and Certified Midwives (CMs). CNMs are registered nurses who have completed graduate-level education in midwifery and hold national certification through the American College of Nurse-Midwives . CMs possess a bachelor’s degree in another field plus a master’s level midwifery education but lack nursing licensure , though Texas currently does not license CMs independently, making CNM the dominant credential.</w:t>
      </w:r>
    </w:p>
    <w:p>
      <w:pPr>
        <w:pStyle w:val="BodyText"/>
      </w:pPr>
      <w:r>
        <w:t xml:space="preserve">The philosophical foundation of midwifery differs markedly from traditional obstetric models. While obstetrics often views pregnancy as a condition requiring medical management, midwifery adopts a holistic approach that views birth as a normal life event. This distinction is crucial in</w:t>
      </w:r>
      <w:r>
        <w:t xml:space="preserve"> </w:t>
      </w:r>
      <w:r>
        <w:rPr>
          <w:bCs/>
          <w:b/>
        </w:rPr>
        <w:t xml:space="preserve">United States Houston</w:t>
      </w:r>
      <w:r>
        <w:t xml:space="preserve">, where cultural diversity demands adaptable care strategies that respect varied beliefs surrounding childbirth, family structure , and traditional healing practices . The</w:t>
      </w:r>
      <w:r>
        <w:t xml:space="preserve"> </w:t>
      </w:r>
      <w:r>
        <w:rPr>
          <w:bCs/>
          <w:b/>
        </w:rPr>
        <w:t xml:space="preserve">Midwife</w:t>
      </w:r>
      <w:r>
        <w:t xml:space="preserve"> </w:t>
      </w:r>
      <w:r>
        <w:t xml:space="preserve">acts as both clinician and advocate , providing comprehensive prenatal care , labor support postpartum wellness checks and family planning services.</w:t>
      </w:r>
    </w:p>
    <w:bookmarkEnd w:id="20"/>
    <w:bookmarkStart w:id="21" w:name="regulatory-landscape-in-texas"/>
    <w:p>
      <w:pPr>
        <w:pStyle w:val="Heading2"/>
      </w:pPr>
      <w:r>
        <w:t xml:space="preserve">Regulatory Landscape in Texas</w:t>
      </w:r>
    </w:p>
    <w:p>
      <w:pPr>
        <w:pStyle w:val="FirstParagraph"/>
      </w:pPr>
      <w:r>
        <w:t xml:space="preserve">The practice of midwifery in the</w:t>
      </w:r>
      <w:r>
        <w:t xml:space="preserve"> </w:t>
      </w:r>
      <w:r>
        <w:rPr>
          <w:bCs/>
          <w:b/>
        </w:rPr>
        <w:t xml:space="preserve">United States</w:t>
      </w:r>
      <w:r>
        <w:t xml:space="preserve"> </w:t>
      </w:r>
      <w:r>
        <w:t xml:space="preserve">is heavily influenced by state-specific laws. In Texas, the regulatory framework presents unique challenges compared to other states such as California or New York , where direct-access midwifery is more prevalent. The Board of Nursing in Texas oversees CNMs, requiring collaborative agreements with physicians for certain aspects of care or prescribing authority depending on specific institutional policies . This dependency can sometimes limit the autonomy of the</w:t>
      </w:r>
      <w:r>
        <w:t xml:space="preserve"> </w:t>
      </w:r>
      <w:r>
        <w:rPr>
          <w:bCs/>
          <w:b/>
        </w:rPr>
        <w:t xml:space="preserve">Midwife</w:t>
      </w:r>
      <w:r>
        <w:t xml:space="preserve">, particularly in rural areas surrounding</w:t>
      </w:r>
      <w:r>
        <w:t xml:space="preserve"> </w:t>
      </w:r>
      <w:r>
        <w:rPr>
          <w:bCs/>
          <w:b/>
        </w:rPr>
        <w:t xml:space="preserve">United States Houston</w:t>
      </w:r>
      <w:r>
        <w:t xml:space="preserve">.</w:t>
      </w:r>
    </w:p>
    <w:p>
      <w:pPr>
        <w:pStyle w:val="BodyText"/>
      </w:pPr>
      <w:r>
        <w:t xml:space="preserve">In contrast, urban centers like Houston benefit from a higher density of healthcare facilities and specialists who are more willing to collaborate with midwives. However, insurance reimbursement remains a barrier . While Medicaid covers midwifery services in Texas , private insurers may impose stricter criteria or require physician supervision for full coverage . Understanding these regulatory nuances is essential for any</w:t>
      </w:r>
      <w:r>
        <w:t xml:space="preserve"> </w:t>
      </w:r>
      <w:r>
        <w:rPr>
          <w:bCs/>
          <w:b/>
        </w:rPr>
        <w:t xml:space="preserve">Midwife</w:t>
      </w:r>
      <w:r>
        <w:t xml:space="preserve"> </w:t>
      </w:r>
      <w:r>
        <w:t xml:space="preserve">seeking to establish practice or work within hospital systems in the Houston area.</w:t>
      </w:r>
    </w:p>
    <w:bookmarkEnd w:id="21"/>
    <w:bookmarkStart w:id="22" w:name="clinical-scope-and-services-provided"/>
    <w:p>
      <w:pPr>
        <w:pStyle w:val="Heading2"/>
      </w:pPr>
      <w:r>
        <w:t xml:space="preserve">Clinical Scope and Services Provided</w:t>
      </w:r>
    </w:p>
    <w:p>
      <w:pPr>
        <w:pStyle w:val="FirstParagraph"/>
      </w:pPr>
      <w:r>
        <w:t xml:space="preserve">The clinical responsibilities of a</w:t>
      </w:r>
      <w:r>
        <w:t xml:space="preserve"> </w:t>
      </w:r>
      <w:r>
        <w:rPr>
          <w:bCs/>
          <w:b/>
        </w:rPr>
        <w:t xml:space="preserve">Midwife</w:t>
      </w:r>
      <w:r>
        <w:br/>
      </w:r>
      <w:r>
        <w:t xml:space="preserve">in Houston are extensive . They include:</w:t>
      </w:r>
    </w:p>
    <w:p>
      <w:pPr>
        <w:numPr>
          <w:ilvl w:val="0"/>
          <w:numId w:val="1001"/>
        </w:numPr>
        <w:pStyle w:val="Compact"/>
      </w:pPr>
      <w:r>
        <w:t xml:space="preserve">Prenatal Care: Conducting regular check-ups , monitoring fetal development managing common pregnancy discomforts and educating patients on nutrition and lifestyle choices.</w:t>
      </w:r>
    </w:p>
    <w:p>
      <w:pPr>
        <w:numPr>
          <w:ilvl w:val="0"/>
          <w:numId w:val="1001"/>
        </w:numPr>
        <w:pStyle w:val="Compact"/>
      </w:pPr>
      <w:r>
        <w:t xml:space="preserve">Labor and Delivery Management : Providing continuous support during labor including pain management techniques non-pharmacological methods like massage hydrotherapy or positioning as well as administering epidurals if trained or collaborating with anesthesiologists in hospital settings. CNMs can assist in vaginal births including instrumental deliveries such as forceps or vacuum extraction when necessary.</w:t>
      </w:r>
    </w:p>
    <w:p>
      <w:pPr>
        <w:numPr>
          <w:ilvl w:val="0"/>
          <w:numId w:val="1001"/>
        </w:numPr>
        <w:pStyle w:val="Compact"/>
      </w:pPr>
      <w:r>
        <w:t xml:space="preserve">Postpartum Care: Monitoring mother and newborn recovery addressing breastfeeding challenges screening for postpartum depression ensuring immunizations are administered correctly.</w:t>
      </w:r>
    </w:p>
    <w:p>
      <w:pPr>
        <w:numPr>
          <w:ilvl w:val="0"/>
          <w:numId w:val="1001"/>
        </w:numPr>
        <w:pStyle w:val="Compact"/>
      </w:pPr>
      <w:r>
        <w:t xml:space="preserve">Gynecological Services: Providing annual well-woman exams contraceptive counseling pelvic exams STI testing pap smears menopause management etc. This aspect of care is vital in</w:t>
      </w:r>
      <w:r>
        <w:t xml:space="preserve"> </w:t>
      </w:r>
      <w:r>
        <w:rPr>
          <w:bCs/>
          <w:b/>
        </w:rPr>
        <w:t xml:space="preserve">United States Houston</w:t>
      </w:r>
      <w:r>
        <w:t xml:space="preserve"> </w:t>
      </w:r>
      <w:r>
        <w:t xml:space="preserve">where health disparities exist among minority populations who may lack access to primary preventive care.</w:t>
      </w:r>
    </w:p>
    <w:bookmarkEnd w:id="22"/>
    <w:bookmarkStart w:id="23" w:name="Xbefec50c606ef1da7ef4c68dc299cbf76dc4b0c"/>
    <w:p>
      <w:pPr>
        <w:pStyle w:val="Heading2"/>
      </w:pPr>
      <w:r>
        <w:t xml:space="preserve">Socio-Economic Impact and Health Disparities</w:t>
      </w:r>
    </w:p>
    <w:p>
      <w:pPr>
        <w:pStyle w:val="FirstParagraph"/>
      </w:pPr>
      <w:r>
        <w:t xml:space="preserve">Houston’s demographic diversity offers a unique opportunity to study how midwifery can address health inequities. African American women in Texas face disproportionately high rates of maternal mortality and morbidity compared to white women . Research suggests that culturally competent care provided by</w:t>
      </w:r>
      <w:r>
        <w:t xml:space="preserve"> </w:t>
      </w:r>
      <w:r>
        <w:rPr>
          <w:bCs/>
          <w:b/>
        </w:rPr>
        <w:t xml:space="preserve">Midwife</w:t>
      </w:r>
      <w:r>
        <w:t xml:space="preserve">s who share similar backgrounds or are trained in implicit bias mitigation can significantly improve outcomes for minority patients.</w:t>
      </w:r>
    </w:p>
    <w:p>
      <w:pPr>
        <w:pStyle w:val="BodyText"/>
      </w:pPr>
      <w:r>
        <w:t xml:space="preserve">In</w:t>
      </w:r>
      <w:r>
        <w:t xml:space="preserve"> </w:t>
      </w:r>
      <w:r>
        <w:rPr>
          <w:bCs/>
          <w:b/>
        </w:rPr>
        <w:t xml:space="preserve">United States Houston</w:t>
      </w:r>
      <w:r>
        <w:t xml:space="preserve">, community-based midwifery programs have emerged as alternatives to large hospital systems. These programs often focus on home births or birth centers which provide a more personalized experience. Studies indicate that women who receive care from CNMs in low-risk pregnancies experience shorter labors fewer interventions such as episiotomies or cesarean sections and higher satisfaction rates compared those under strict obstetric care alone.</w:t>
      </w:r>
    </w:p>
    <w:p>
      <w:pPr>
        <w:pStyle w:val="BodyText"/>
      </w:pPr>
      <w:r>
        <w:t xml:space="preserve">Aspect</w:t>
      </w:r>
    </w:p>
    <w:p>
      <w:pPr>
        <w:pStyle w:val="BodyText"/>
      </w:pPr>
      <w:r>
        <w:t xml:space="preserve">Obstetrician-Led Care</w:t>
      </w:r>
    </w:p>
    <w:p>
      <w:pPr>
        <w:pStyle w:val="BodyText"/>
      </w:pPr>
      <w:r>
        <w:t xml:space="preserve">Midwife-Led Care (CNM)</w:t>
      </w:r>
    </w:p>
    <w:bookmarkEnd w:id="23"/>
    <w:bookmarkStart w:id="24" w:name="Xfc0484a0e62475c7e1603ae672dd82792c6445f"/>
    <w:p>
      <w:pPr>
        <w:pStyle w:val="Heading2"/>
      </w:pPr>
      <w:r>
        <w:t xml:space="preserve">Billing Codes CPT ICD-10 Examples for Midwifery Services in United States Houston:</w:t>
      </w:r>
    </w:p>
    <w:p>
      <w:pPr>
        <w:pStyle w:val="FirstParagraph"/>
      </w:pPr>
      <w:r>
        <w:t xml:space="preserve">To provide clarity on the financial and operational side of midwifery practice it is useful to look at specific billing codes commonly used by</w:t>
      </w:r>
      <w:r>
        <w:t xml:space="preserve"> </w:t>
      </w:r>
      <w:r>
        <w:rPr>
          <w:bCs/>
          <w:b/>
        </w:rPr>
        <w:t xml:space="preserve">Midwife</w:t>
      </w:r>
      <w:r>
        <w:t xml:space="preserve">s in</w:t>
      </w:r>
      <w:r>
        <w:t xml:space="preserve"> </w:t>
      </w:r>
      <w:r>
        <w:rPr>
          <w:bCs/>
          <w:b/>
        </w:rPr>
        <w:t xml:space="preserve">United States Houston</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Service Type</w:t>
            </w:r>
          </w:p>
        </w:tc>
        <w:tc>
          <w:tcPr/>
          <w:p>
            <w:pPr>
              <w:pStyle w:val="Compact"/>
              <w:jc w:val="left"/>
            </w:pPr>
            <w:r>
              <w:t xml:space="preserve">CPT Code Example</w:t>
            </w:r>
          </w:p>
        </w:tc>
      </w:tr>
    </w:tbl>
    <w:bookmarkEnd w:id="24"/>
    <w:bookmarkStart w:id="25" w:name="prenatal-visit-uncomplicated"/>
    <w:p>
      <w:pPr>
        <w:pStyle w:val="Heading2"/>
      </w:pPr>
      <w:r>
        <w:t xml:space="preserve">Prenatal Visit (Uncomplicated)</w:t>
      </w:r>
    </w:p>
    <w:p>
      <w:pPr>
        <w:pStyle w:val="FirstParagraph"/>
      </w:pPr>
      <w:r>
        <w:t xml:space="preserve">59425 or 59410 depending on global vs periodic billing</w:t>
      </w:r>
    </w:p>
    <w:p>
      <w:pPr>
        <w:pStyle w:val="BodyText"/>
      </w:pPr>
      <w:r>
        <w:t xml:space="preserve">Icd-10 Z3A.xx Trimester specific code</w:t>
      </w:r>
    </w:p>
    <w:p>
      <w:pPr>
        <w:pStyle w:val="BodyText"/>
      </w:pPr>
      <w:r>
        <w:t xml:space="preserve">/tbody/tr/th/table&gt;</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Labor and Delivery Management</w:t>
            </w:r>
          </w:p>
        </w:tc>
      </w:tr>
    </w:tbl>
    <w:bookmarkEnd w:id="25"/>
    <w:bookmarkStart w:id="26" w:name="X850787069759e8f77a7922eb4cc0d2d5fbf05e1"/>
    <w:p>
      <w:pPr>
        <w:pStyle w:val="Heading2"/>
      </w:pPr>
      <w:r>
        <w:t xml:space="preserve">Billing Codes CPT ICD-10 Examples for Midwifery Services in United States Houston:</w:t>
      </w:r>
    </w:p>
    <w:p>
      <w:pPr>
        <w:pStyle w:val="FirstParagraph"/>
      </w:pPr>
      <w:r>
        <w:t xml:space="preserve">To provide clarity on the financial and operational side of midwifery practice it is useful to look at specific billing codes commonly used by</w:t>
      </w:r>
      <w:r>
        <w:t xml:space="preserve"> </w:t>
      </w:r>
      <w:r>
        <w:rPr>
          <w:bCs/>
          <w:b/>
        </w:rPr>
        <w:t xml:space="preserve">Midwife</w:t>
      </w:r>
      <w:r>
        <w:t xml:space="preserve">s in</w:t>
      </w:r>
      <w:r>
        <w:t xml:space="preserve"> </w:t>
      </w:r>
      <w:r>
        <w:rPr>
          <w:bCs/>
          <w:b/>
        </w:rPr>
        <w:t xml:space="preserve">United States Houston</w:t>
      </w:r>
      <w:r>
        <w:t xml:space="preserve">:</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Service Type</w:t>
            </w:r>
          </w:p>
        </w:tc>
      </w:tr>
    </w:tbl>
    <w:bookmarkEnd w:id="26"/>
    <w:bookmarkStart w:id="27" w:name="labor-and-delivery-management"/>
    <w:p>
      <w:pPr>
        <w:pStyle w:val="Heading2"/>
      </w:pPr>
      <w:r>
        <w:t xml:space="preserve">Labor and Delivery Management</w:t>
      </w:r>
    </w:p>
    <w:p>
      <w:pPr>
        <w:pStyle w:val="FirstParagraph"/>
      </w:pPr>
      <w:r>
        <w:t xml:space="preserve">CPT 59400 Global delivery care including prenatal postpartum</w:t>
      </w:r>
    </w:p>
    <w:p>
      <w:pPr>
        <w:pStyle w:val="BodyText"/>
      </w:pPr>
      <w:r>
        <w:t xml:space="preserve">CPT 59618 Vaginal delivery with episiotomy forceps/vacuum</w:t>
      </w:r>
    </w:p>
    <w:p>
      <w:pPr>
        <w:pStyle w:val="BodyText"/>
      </w:pPr>
      <w:r>
        <w:t xml:space="preserve">ICD-10 O80 Normal singleton spontaneous vaginal delivery</w:t>
      </w:r>
    </w:p>
    <w:p>
      <w:pPr>
        <w:pStyle w:val="BodyText"/>
      </w:pPr>
      <w:r>
        <w:t xml:space="preserve">/tbody/tr/th/table&gt;</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Gynecological Services</w:t>
            </w:r>
          </w:p>
        </w:tc>
      </w:tr>
    </w:tbl>
    <w:bookmarkEnd w:id="27"/>
    <w:bookmarkStart w:id="28" w:name="gynecological-services"/>
    <w:p>
      <w:pPr>
        <w:pStyle w:val="Heading2"/>
      </w:pPr>
      <w:r>
        <w:t xml:space="preserve">Gynecological Services</w:t>
      </w:r>
    </w:p>
    <w:p>
      <w:pPr>
        <w:pStyle w:val="FirstParagraph"/>
      </w:pPr>
      <w:r>
        <w:t xml:space="preserve">CPT 99395 Periodic comprehensive preventive medicine evaluation adult established patient aged 40-53</w:t>
      </w:r>
      <w:r>
        <w:br/>
      </w:r>
    </w:p>
    <w:p>
      <w:pPr>
        <w:pStyle w:val="BodyText"/>
      </w:pPr>
      <w:r>
        <w:t xml:space="preserve">ICD-10 Z00.00 General adult medical examination without abnormal findings</w:t>
      </w:r>
      <w:r>
        <w:br/>
      </w:r>
      <w:r>
        <w:t xml:space="preserve">/tbody/tr/th/table&gt;</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Midwife</w:t>
      </w:r>
      <w:r>
        <w:br/>
      </w:r>
      <w:r>
        <w:t xml:space="preserve">in</w:t>
      </w:r>
      <w:r>
        <w:t xml:space="preserve"> </w:t>
      </w:r>
      <w:r>
        <w:rPr>
          <w:bCs/>
          <w:b/>
        </w:rPr>
        <w:t xml:space="preserve">United States Houston</w:t>
      </w:r>
      <w:r>
        <w:br/>
      </w:r>
      <w:r>
        <w:t xml:space="preserve">is both vital and evolving. As healthcare costs rise and consumer demand for personalized care increases midwifery offers a sustainable model that emphasizes prevention holistic wellness and patient empowerment. Despite regulatory hurdles inherent in Texas law the integration of CNMs into mainstream healthcare systems has yielded positive outcomes especially regarding reduction in unnecessary interventions improvement in patient satisfaction potential mitigation of racial disparities in maternal health.</w:t>
      </w:r>
    </w:p>
    <w:p>
      <w:pPr>
        <w:pStyle w:val="BodyText"/>
      </w:pPr>
      <w:r>
        <w:t xml:space="preserve">Future policy reforms aimed at expanding scope-of-practice laws increasing Medicaid reimbursement parity and supporting education pipelines will further solidify the position of midwives within the Texas medical hierarchy. For students practitioners policymakers understanding this dynamic is essential for shaping a healthcare system that prioritizes safety equity and compassion for all families in</w:t>
      </w:r>
      <w:r>
        <w:t xml:space="preserve"> </w:t>
      </w:r>
      <w:r>
        <w:rPr>
          <w:bCs/>
          <w:b/>
        </w:rPr>
        <w:t xml:space="preserve">United States Houston</w:t>
      </w:r>
      <w:r>
        <w:t xml:space="preserve">.</w:t>
      </w:r>
    </w:p>
    <w:p>
      <w:pPr>
        <w:pStyle w:val="BodyText"/>
      </w:pPr>
      <w:r>
        <w:t xml:space="preserve">This document serves as an academic term paper discussing key aspects related to midwifery practice regulations clinical applications financial considerations socio-economic impacts future directions concluding remarks respectively.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Midwifery Practice in United States Houston</dc:title>
  <dc:creator/>
  <cp:keywords/>
  <dcterms:created xsi:type="dcterms:W3CDTF">2026-07-29T22:10:01Z</dcterms:created>
  <dcterms:modified xsi:type="dcterms:W3CDTF">2026-07-29T22:10:01Z</dcterms:modified>
</cp:coreProperties>
</file>

<file path=docProps/custom.xml><?xml version="1.0" encoding="utf-8"?>
<Properties xmlns="http://schemas.openxmlformats.org/officeDocument/2006/custom-properties" xmlns:vt="http://schemas.openxmlformats.org/officeDocument/2006/docPropsVTypes"/>
</file>