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Afghanistan</w:t>
      </w:r>
      <w:r>
        <w:t xml:space="preserve"> </w:t>
      </w:r>
      <w:r>
        <w:t xml:space="preserve">Kabul</w:t>
      </w:r>
    </w:p>
    <w:bookmarkStart w:id="26" w:name="military-officer"/>
    <w:p>
      <w:pPr>
        <w:pStyle w:val="Heading1"/>
      </w:pPr>
      <w:r>
        <w:t xml:space="preserve">Military Officer</w:t>
      </w:r>
    </w:p>
    <w:p>
      <w:pPr>
        <w:pStyle w:val="FirstParagraph"/>
      </w:pPr>
      <w:r>
        <w:t xml:space="preserve">Leadership, Diplomacy, and Strategic Adaptation in the Context of Afghanistan Kabul</w:t>
      </w:r>
    </w:p>
    <w:p>
      <w:pPr>
        <w:pStyle w:val="BodyText"/>
      </w:pPr>
      <w:r>
        <w:rPr>
          <w:iCs/>
          <w:i/>
          <w:bCs/>
          <w:b/>
        </w:rPr>
        <w:t xml:space="preserve">Note:</w:t>
      </w:r>
      <w:r>
        <w:t xml:space="preserve"> </w:t>
      </w:r>
      <w:r>
        <w:t xml:space="preserve">This Term Paper examines the multifaceted role of the Military Officer within a complex geopolitical environment. Specifically, it analyzes how these leaders must navigate civil-military relations, counter-insurgency strategies, and cultural diplomacy in Afghanistan Kabul. The paper argues that success in this theater requires a synthesis of traditional combat skills and sophisticated diplomatic acumen.</w:t>
      </w:r>
    </w:p>
    <w:bookmarkStart w:id="20" w:name="introduction"/>
    <w:p>
      <w:pPr>
        <w:pStyle w:val="Heading2"/>
      </w:pPr>
      <w:r>
        <w:t xml:space="preserve">Introduction</w:t>
      </w:r>
    </w:p>
    <w:p>
      <w:pPr>
        <w:pStyle w:val="FirstParagraph"/>
      </w:pPr>
      <w:r>
        <w:t xml:space="preserve">The deployment of international forces to the Horn of Asia has presented some of the most challenging operational environments for modern militaries. Among these, Afghanistan Kabul stands out as a unique crucible for military leadership. It is not merely a combat zone but a dense political and cultural nexus where local governance intersects with global security interests. Central to understanding this dynamic is the figure of the Military Officer. The traditional model of command, rooted in hierarchical obedience and kinetic force application, has been insufficient in theaters like Afghanistan Kabul. Instead, the contemporary</w:t>
      </w:r>
      <w:r>
        <w:t xml:space="preserve"> </w:t>
      </w:r>
      <w:r>
        <w:rPr>
          <w:bCs/>
          <w:b/>
        </w:rPr>
        <w:t xml:space="preserve">Military Officer</w:t>
      </w:r>
      <w:r>
        <w:t xml:space="preserve"> </w:t>
      </w:r>
      <w:r>
        <w:t xml:space="preserve">must function as a diplomat, a cultural anthropologist, and a strategic planner simultaneously. This Term Paper explores how officers operating in Afghanistan Kabul must adapt their leadership styles to meet the dual demands of security stabilization and nation-building.</w:t>
      </w:r>
    </w:p>
    <w:bookmarkEnd w:id="20"/>
    <w:bookmarkStart w:id="21" w:name="X1d53c98140a58d63b469be6219c50bbe6fdb9ae"/>
    <w:p>
      <w:pPr>
        <w:pStyle w:val="Heading2"/>
      </w:pPr>
      <w:r>
        <w:t xml:space="preserve">The Evolution of Command: From Kinetic to Holistic</w:t>
      </w:r>
    </w:p>
    <w:p>
      <w:pPr>
        <w:pStyle w:val="FirstParagraph"/>
      </w:pPr>
      <w:r>
        <w:t xml:space="preserve">In conventional warfare, the primary objective of a Military Officer is often defined by territorial gain or the neutralization of enemy combatants. However, in the context of Afghanistan Kabul, these objectives are often secondary to political stability and civil security. The capital city serves as the administrative heart of the nation; therefore, any military action taken there has immediate political repercussions both domestically and internationally. Consequently, Military Officers stationed in Afghanistan Kabul are tasked with a holistic approach to command. They must balance aggressive counter-terrorism operations with the delicate process of rebuilding trust between international forces and the local populace.</w:t>
      </w:r>
    </w:p>
    <w:p>
      <w:pPr>
        <w:pStyle w:val="BodyText"/>
      </w:pPr>
      <w:r>
        <w:t xml:space="preserve">This shift requires officers to possess high emotional intelligence (EQ) alongside tactical proficiency. In Afghanistan Kabul, where tribal affiliations and historical grievances run deep, a single misstep in communication by a Military Officer can escalate into widespread unrest. Therefore, the curriculum for officer training has had to evolve to include modules on cultural awareness, negotiation tactics, and civil-military coordination. The ability of a Military Officer to engage with local elders and government officials in Afghanistan Kabul is as critical as their ability to lead a squad in combat.</w:t>
      </w:r>
    </w:p>
    <w:bookmarkEnd w:id="21"/>
    <w:bookmarkStart w:id="22" w:name="Xfe0bb838dccae86afce05abbf155fc2c5d0bde2"/>
    <w:p>
      <w:pPr>
        <w:pStyle w:val="Heading2"/>
      </w:pPr>
      <w:r>
        <w:t xml:space="preserve">Civil-Military Relations and Cultural Diplomacy</w:t>
      </w:r>
    </w:p>
    <w:p>
      <w:pPr>
        <w:pStyle w:val="FirstParagraph"/>
      </w:pPr>
      <w:r>
        <w:t xml:space="preserve">A significant portion of the mandate for forces operating in Afghanistan Kabul involves strengthening civil-military relations. The Military Officer acts as the primary interface between foreign troops and Afghan society. This role is fraught with complexity, particularly in a capital city like Afghanistan Kabul, which is a melting pot of various ethnic groups, political factions, and religious interpretations.</w:t>
      </w:r>
    </w:p>
    <w:p>
      <w:pPr>
        <w:pStyle w:val="BodyText"/>
      </w:pPr>
      <w:r>
        <w:t xml:space="preserve">To succeed in Afghanistan Kabul, Military Officers must practice cultural diplomacy. This involves understanding the local customs regarding gender interactions, hospitality norms, and conflict resolution mechanisms. For instance, an officer leading a patrol through the crowded markets of Afghanistan Kabul must understand that their presence is not just a security measure but a symbolic act of governance. How they conduct themselves—whether showing respect to local merchants or adhering to strict rules of engagement—shapes the broader narrative of foreign involvement.</w:t>
      </w:r>
    </w:p>
    <w:p>
      <w:pPr>
        <w:pStyle w:val="BodyText"/>
      </w:pPr>
      <w:r>
        <w:t xml:space="preserve">Furthermore, Military Officers in Afghanistan Kabul are often required to coordinate with non-governmental organizations (NGOs) and international aid agencies. These collaborations are essential for development projects that address the root causes of instability. The officer must ensure that military operations do not inadvertently hinder humanitarian efforts, a balance that requires nuanced communication skills and strategic foresight.</w:t>
      </w:r>
    </w:p>
    <w:bookmarkEnd w:id="22"/>
    <w:bookmarkStart w:id="23" w:name="X7e647fb911421110dd958bb5556f6f78f2ca2bd"/>
    <w:p>
      <w:pPr>
        <w:pStyle w:val="Heading2"/>
      </w:pPr>
      <w:r>
        <w:t xml:space="preserve">Counter-Insurgency Strategy in an Urban Environment</w:t>
      </w:r>
    </w:p>
    <w:p>
      <w:pPr>
        <w:pStyle w:val="FirstParagraph"/>
      </w:pPr>
      <w:r>
        <w:t xml:space="preserve">The urban landscape of Afghanistan Kabul presents distinct challenges for counter-insurgency (COIN) strategies. Unlike rural areas where insurgents can blend into the terrain, combatants in Afghanistan Kabul often operate within dense population centers, using civilians as human shields and utilizing complex underground networks. Military Officers leading units in this environment must adopt precision-based tactics that minimize collateral damage.</w:t>
      </w:r>
    </w:p>
    <w:p>
      <w:pPr>
        <w:pStyle w:val="BodyText"/>
      </w:pPr>
      <w:r>
        <w:t xml:space="preserve">Intelligence gathering is paramount. Military Officers must cultivate sources within the local community of Afghanistan Kabul, relying on human intelligence (HUMINT) rather than solely relying on technological surveillance, which can be invasive and counter-productive to building trust. This requires officers to be patient investigators as well as decisive leaders.</w:t>
      </w:r>
    </w:p>
    <w:p>
      <w:pPr>
        <w:pStyle w:val="BodyText"/>
      </w:pPr>
      <w:r>
        <w:t xml:space="preserve">Moreover, the threat environment in Afghanistan Kabul includes asymmetric warfare tactics such as improvised explosive devices (IEDs) and suicide bombings. Military Officers must maintain a high state of readiness while ensuring that their troops do not become paralyzed by fear. Morale management is a critical responsibility, particularly when facing an invisible enemy in a chaotic urban setting like Afghanistan Kabul.</w:t>
      </w:r>
    </w:p>
    <w:bookmarkEnd w:id="23"/>
    <w:bookmarkStart w:id="24" w:name="Xf7db95f8d1ee0d62d67538416d6638003e192de"/>
    <w:p>
      <w:pPr>
        <w:pStyle w:val="Heading2"/>
      </w:pPr>
      <w:r>
        <w:t xml:space="preserve">Ethical Leadership and Rules of Engagement</w:t>
      </w:r>
    </w:p>
    <w:p>
      <w:pPr>
        <w:pStyle w:val="FirstParagraph"/>
      </w:pPr>
      <w:r>
        <w:t xml:space="preserve">The ethical dimension of command is perhaps the most scrutinized aspect of military service in modern conflict zones. In Afghanistan Kabul, Military Officers are bound by strict Rules of Engagement (ROE) designed to protect civilian lives. Adhering to these rules while effectively neutralizing threats tests the moral compass and decision-making speed of officers.</w:t>
      </w:r>
    </w:p>
    <w:p>
      <w:pPr>
        <w:pStyle w:val="BodyText"/>
      </w:pPr>
      <w:r>
        <w:t xml:space="preserve">A Military Officer must make split-second decisions that can result in life-altering consequences for both their soldiers and Afghan civilians. In Afghanistan Kabul, where the line between combatant and non-combatant can be blurred by insurgent tactics, ethical leadership involves constant vigilance and adherence to international humanitarian law. Failure to do so not only results in legal repercussions but also undermines the legitimacy of the mission.</w:t>
      </w:r>
    </w:p>
    <w:p>
      <w:pPr>
        <w:pStyle w:val="BodyText"/>
      </w:pPr>
      <w:r>
        <w:t xml:space="preserve">Transparency is also key. Military Officers operating in Afghanistan Kabul must often justify their actions to local media and government officials. This requires a level of accountability that goes beyond traditional military reporting structures. The ability to communicate clearly about why certain actions were necessary helps maintain credibility.</w:t>
      </w:r>
    </w:p>
    <w:bookmarkEnd w:id="24"/>
    <w:bookmarkStart w:id="25" w:name="conclusion"/>
    <w:p>
      <w:pPr>
        <w:pStyle w:val="Heading2"/>
      </w:pPr>
      <w:r>
        <w:t xml:space="preserve">Conclusion</w:t>
      </w:r>
    </w:p>
    <w:p>
      <w:pPr>
        <w:pStyle w:val="FirstParagraph"/>
      </w:pPr>
      <w:r>
        <w:t xml:space="preserve">In conclusion, the role of the Military Officer in Afghanistan Kabul is far more complex than traditional military doctrine suggests. It demands a hybrid leader who can wield authority with precision and empathy. The challenges presented by the unique socio-political landscape of Afghanistan Kabul require officers to be adaptable, culturally aware, and ethically grounded.</w:t>
      </w:r>
    </w:p>
    <w:p>
      <w:pPr>
        <w:pStyle w:val="BodyText"/>
      </w:pPr>
      <w:r>
        <w:t xml:space="preserve">As history shows, successful campaigns in such environments are won not just through superior firepower but through the ability to win hearts and minds. The Military Officer stands at this intersection. Their effectiveness determines the stability of Afghanistan Kabul and the broader success of international peacekeeping efforts. Therefore, continuous adaptation in training and strategic thinking is essential for any officer aspiring to lead effectively in this demanding theater.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Military Officer in Afghanistan Kabul</dc:title>
  <dc:creator/>
  <dc:language>en</dc:language>
  <cp:keywords/>
  <dcterms:created xsi:type="dcterms:W3CDTF">2026-07-29T16:21:30Z</dcterms:created>
  <dcterms:modified xsi:type="dcterms:W3CDTF">2026-07-29T16:21:30Z</dcterms:modified>
</cp:coreProperties>
</file>

<file path=docProps/custom.xml><?xml version="1.0" encoding="utf-8"?>
<Properties xmlns="http://schemas.openxmlformats.org/officeDocument/2006/custom-properties" xmlns:vt="http://schemas.openxmlformats.org/officeDocument/2006/docPropsVTypes"/>
</file>